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ind w:left="2732" w:right="1157" w:hanging="1596"/>
        <w:spacing w:before="234" w:line="322" w:lineRule="auto"/>
        <w:rPr>
          <w:rFonts w:ascii="SimHei" w:hAnsi="SimHei" w:eastAsia="SimHei" w:cs="SimHei"/>
          <w:sz w:val="48"/>
          <w:szCs w:val="48"/>
        </w:rPr>
      </w:pPr>
      <w:r>
        <w:rPr>
          <w:rFonts w:ascii="SimHei" w:hAnsi="SimHei" w:eastAsia="SimHei" w:cs="SimHei"/>
          <w:sz w:val="72"/>
          <w:szCs w:val="72"/>
          <w:b/>
          <w:bCs/>
          <w:spacing w:val="27"/>
        </w:rPr>
        <w:t>机械工程基础实验</w:t>
      </w:r>
      <w:r>
        <w:rPr>
          <w:rFonts w:ascii="SimHei" w:hAnsi="SimHei" w:eastAsia="SimHei" w:cs="SimHei"/>
          <w:sz w:val="48"/>
          <w:szCs w:val="48"/>
          <w:b/>
          <w:bCs/>
          <w:spacing w:val="-21"/>
        </w:rPr>
        <w:t>实</w:t>
      </w:r>
      <w:r>
        <w:rPr>
          <w:rFonts w:ascii="SimHei" w:hAnsi="SimHei" w:eastAsia="SimHei" w:cs="SimHei"/>
          <w:sz w:val="48"/>
          <w:szCs w:val="48"/>
          <w:spacing w:val="99"/>
        </w:rPr>
        <w:t xml:space="preserve"> </w:t>
      </w:r>
      <w:r>
        <w:rPr>
          <w:rFonts w:ascii="SimHei" w:hAnsi="SimHei" w:eastAsia="SimHei" w:cs="SimHei"/>
          <w:sz w:val="48"/>
          <w:szCs w:val="48"/>
          <w:b/>
          <w:bCs/>
          <w:spacing w:val="-21"/>
        </w:rPr>
        <w:t>验</w:t>
      </w:r>
      <w:r>
        <w:rPr>
          <w:rFonts w:ascii="SimHei" w:hAnsi="SimHei" w:eastAsia="SimHei" w:cs="SimHei"/>
          <w:sz w:val="48"/>
          <w:szCs w:val="48"/>
          <w:spacing w:val="97"/>
        </w:rPr>
        <w:t xml:space="preserve"> </w:t>
      </w:r>
      <w:r>
        <w:rPr>
          <w:rFonts w:ascii="SimHei" w:hAnsi="SimHei" w:eastAsia="SimHei" w:cs="SimHei"/>
          <w:sz w:val="48"/>
          <w:szCs w:val="48"/>
          <w:b/>
          <w:bCs/>
          <w:spacing w:val="-21"/>
        </w:rPr>
        <w:t>报</w:t>
      </w:r>
      <w:r>
        <w:rPr>
          <w:rFonts w:ascii="SimHei" w:hAnsi="SimHei" w:eastAsia="SimHei" w:cs="SimHei"/>
          <w:sz w:val="48"/>
          <w:szCs w:val="48"/>
          <w:spacing w:val="109"/>
        </w:rPr>
        <w:t xml:space="preserve"> </w:t>
      </w:r>
      <w:r>
        <w:rPr>
          <w:rFonts w:ascii="SimHei" w:hAnsi="SimHei" w:eastAsia="SimHei" w:cs="SimHei"/>
          <w:sz w:val="48"/>
          <w:szCs w:val="48"/>
          <w:b/>
          <w:bCs/>
          <w:spacing w:val="-21"/>
        </w:rPr>
        <w:t>告</w:t>
      </w:r>
    </w:p>
    <w:p>
      <w:pPr>
        <w:spacing w:line="290" w:lineRule="auto"/>
        <w:rPr>
          <w:rFonts w:ascii="Arial"/>
          <w:sz w:val="21"/>
        </w:rPr>
      </w:pPr>
      <w:r/>
    </w:p>
    <w:p>
      <w:pPr>
        <w:ind w:firstLine="3071"/>
        <w:spacing w:line="2329" w:lineRule="exact"/>
        <w:rPr/>
      </w:pPr>
      <w:r>
        <w:rPr>
          <w:position w:val="-46"/>
        </w:rPr>
        <w:drawing>
          <wp:inline distT="0" distB="0" distL="0" distR="0">
            <wp:extent cx="1485899" cy="1478911"/>
            <wp:effectExtent l="0" t="0" r="0" b="0"/>
            <wp:docPr id="2" name="IM 2"/>
            <wp:cNvGraphicFramePr/>
            <a:graphic>
              <a:graphicData uri="http://schemas.openxmlformats.org/drawingml/2006/picture">
                <pic:pic>
                  <pic:nvPicPr>
                    <pic:cNvPr id="2" name="IM 2"/>
                    <pic:cNvPicPr/>
                  </pic:nvPicPr>
                  <pic:blipFill>
                    <a:blip r:embed="rId1"/>
                    <a:stretch>
                      <a:fillRect/>
                    </a:stretch>
                  </pic:blipFill>
                  <pic:spPr>
                    <a:xfrm rot="0">
                      <a:off x="0" y="0"/>
                      <a:ext cx="1485899" cy="1478911"/>
                    </a:xfrm>
                    <a:prstGeom prst="rect">
                      <a:avLst/>
                    </a:prstGeom>
                  </pic:spPr>
                </pic:pic>
              </a:graphicData>
            </a:graphic>
          </wp:inline>
        </w:drawing>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pStyle w:val="BodyText"/>
        <w:ind w:left="1014"/>
        <w:spacing w:before="87" w:line="226" w:lineRule="auto"/>
        <w:rPr/>
      </w:pPr>
      <w:r>
        <w:pict>
          <v:shape id="_x0000_s2" style="position:absolute;margin-left:214.557pt;margin-top:-4.22887pt;mso-position-vertical-relative:text;mso-position-horizontal-relative:text;width:43.35pt;height:16pt;z-index:251660288;" filled="false" stroked="false" type="#_x0000_t202">
            <v:fill on="false"/>
            <v:stroke on="false"/>
            <v:path/>
            <v:imagedata o:title=""/>
            <o:lock v:ext="edit" aspectratio="false"/>
            <v:textbox inset="0mm,0mm,0mm,0mm">
              <w:txbxContent>
                <w:p>
                  <w:pPr>
                    <w:pStyle w:val="BodyText"/>
                    <w:ind w:left="20"/>
                    <w:spacing w:before="20" w:line="191" w:lineRule="auto"/>
                    <w:rPr/>
                  </w:pPr>
                  <w:r>
                    <w:rPr>
                      <w:spacing w:val="5"/>
                    </w:rPr>
                    <w:t>吴娉娉</w:t>
                  </w:r>
                </w:p>
              </w:txbxContent>
            </v:textbox>
          </v:shape>
        </w:pict>
      </w:r>
      <w:r>
        <w:rPr>
          <w:spacing w:val="-1"/>
        </w:rPr>
        <w:t>姓</w:t>
      </w:r>
      <w:r>
        <w:rPr>
          <w:spacing w:val="8"/>
        </w:rPr>
        <w:t xml:space="preserve">    </w:t>
      </w:r>
      <w:r>
        <w:rPr>
          <w:spacing w:val="-1"/>
        </w:rPr>
        <w:t>名：</w:t>
      </w:r>
      <w:r>
        <w:rPr>
          <w:spacing w:val="-19"/>
        </w:rPr>
        <w:t xml:space="preserve"> </w:t>
      </w:r>
      <w:r>
        <w:rPr>
          <w:u w:val="single" w:color="auto"/>
        </w:rPr>
        <w:t xml:space="preserve">                                       </w:t>
      </w:r>
    </w:p>
    <w:p>
      <w:pPr>
        <w:pStyle w:val="BodyText"/>
        <w:ind w:left="3887"/>
        <w:spacing w:before="303" w:line="191" w:lineRule="auto"/>
        <w:rPr/>
      </w:pPr>
      <w:r>
        <w:pict>
          <v:shape id="_x0000_s4" style="position:absolute;margin-left:50.0268pt;margin-top:21.5408pt;mso-position-vertical-relative:text;mso-position-horizontal-relative:text;width:67.7pt;height:16pt;z-index:251659264;" filled="false" stroked="false" type="#_x0000_t202">
            <v:fill on="false"/>
            <v:stroke on="false"/>
            <v:path/>
            <v:imagedata o:title=""/>
            <o:lock v:ext="edit" aspectratio="false"/>
            <v:textbox inset="0mm,0mm,0mm,0mm">
              <w:txbxContent>
                <w:p>
                  <w:pPr>
                    <w:pStyle w:val="BodyText"/>
                    <w:spacing w:before="20" w:line="191" w:lineRule="auto"/>
                    <w:jc w:val="right"/>
                    <w:rPr/>
                  </w:pPr>
                  <w:r>
                    <w:rPr>
                      <w:spacing w:val="-29"/>
                    </w:rPr>
                    <w:t>学</w:t>
                  </w:r>
                  <w:r>
                    <w:rPr>
                      <w:spacing w:val="12"/>
                    </w:rPr>
                    <w:t xml:space="preserve">    </w:t>
                  </w:r>
                  <w:r>
                    <w:rPr>
                      <w:spacing w:val="-29"/>
                    </w:rPr>
                    <w:t>院：</w:t>
                  </w:r>
                </w:p>
              </w:txbxContent>
            </v:textbox>
          </v:shape>
        </w:pict>
      </w:r>
      <w:r>
        <w:rPr>
          <w:spacing w:val="8"/>
        </w:rPr>
        <w:t>机械工程学院</w:t>
      </w:r>
    </w:p>
    <w:p>
      <w:pPr>
        <w:ind w:left="2511"/>
        <w:spacing w:before="127"/>
        <w:tabs>
          <w:tab w:val="left" w:pos="7730"/>
        </w:tabs>
        <w:rPr>
          <w:rFonts w:ascii="Arial"/>
          <w:sz w:val="21"/>
        </w:rPr>
      </w:pPr>
      <w:r>
        <w:rPr>
          <w:rFonts w:ascii="Arial" w:hAnsi="Arial" w:eastAsia="Arial" w:cs="Arial"/>
          <w:sz w:val="21"/>
          <w:szCs w:val="21"/>
          <w:u w:val="single" w:color="auto"/>
        </w:rPr>
        <w:tab/>
      </w:r>
    </w:p>
    <w:p>
      <w:pPr>
        <w:pStyle w:val="BodyText"/>
        <w:ind w:left="1016"/>
        <w:spacing w:before="134"/>
        <w:rPr/>
      </w:pPr>
      <w:r>
        <w:rPr>
          <w:spacing w:val="2"/>
          <w:position w:val="-7"/>
        </w:rPr>
        <w:t>专    业： </w:t>
      </w:r>
      <w:r>
        <w:rPr>
          <w:u w:val="single" w:color="auto"/>
          <w:spacing w:val="2"/>
          <w:position w:val="5"/>
        </w:rPr>
        <w:t xml:space="preserve">            机械工程                  </w:t>
      </w:r>
    </w:p>
    <w:p>
      <w:pPr>
        <w:spacing w:line="362" w:lineRule="auto"/>
        <w:rPr>
          <w:rFonts w:ascii="Arial"/>
          <w:sz w:val="21"/>
        </w:rPr>
      </w:pPr>
      <w:r/>
    </w:p>
    <w:p>
      <w:pPr>
        <w:pStyle w:val="BodyText"/>
        <w:ind w:left="1020"/>
        <w:spacing w:before="88" w:line="228" w:lineRule="auto"/>
        <w:rPr/>
      </w:pPr>
      <w:r>
        <w:pict>
          <v:shape id="_x0000_s6" style="position:absolute;margin-left:123.842pt;margin-top:-1.533pt;mso-position-vertical-relative:text;mso-position-horizontal-relative:text;width:263.75pt;height:71.2pt;z-index:251658240;" filled="false" stroked="false" type="#_x0000_t202">
            <v:fill on="false"/>
            <v:stroke on="false"/>
            <v:path/>
            <v:imagedata o:title=""/>
            <o:lock v:ext="edit" aspectratio="false"/>
            <v:textbox inset="0mm,0mm,0mm,0mm">
              <w:txbxContent>
                <w:p>
                  <w:pPr>
                    <w:ind w:left="1551"/>
                    <w:spacing w:before="20" w:line="192" w:lineRule="exact"/>
                    <w:rPr>
                      <w:rFonts w:ascii="Times New Roman" w:hAnsi="Times New Roman" w:eastAsia="Times New Roman" w:cs="Times New Roman"/>
                      <w:sz w:val="27"/>
                      <w:szCs w:val="27"/>
                    </w:rPr>
                  </w:pPr>
                  <w:r>
                    <w:rPr>
                      <w:rFonts w:ascii="Times New Roman" w:hAnsi="Times New Roman" w:eastAsia="Times New Roman" w:cs="Times New Roman"/>
                      <w:sz w:val="27"/>
                      <w:szCs w:val="27"/>
                      <w:spacing w:val="4"/>
                      <w:position w:val="-3"/>
                    </w:rPr>
                    <w:t>3220103538</w:t>
                  </w:r>
                </w:p>
                <w:p>
                  <w:pPr>
                    <w:spacing w:line="450" w:lineRule="auto"/>
                    <w:rPr>
                      <w:rFonts w:ascii="Arial"/>
                      <w:sz w:val="21"/>
                    </w:rPr>
                  </w:pPr>
                  <w:r/>
                </w:p>
                <w:p>
                  <w:pPr>
                    <w:pStyle w:val="BodyText"/>
                    <w:ind w:left="1975"/>
                    <w:spacing w:before="87" w:line="191" w:lineRule="auto"/>
                    <w:rPr>
                      <w:rFonts w:ascii="Times New Roman" w:hAnsi="Times New Roman" w:eastAsia="Times New Roman" w:cs="Times New Roman"/>
                    </w:rPr>
                  </w:pPr>
                  <w:r>
                    <w:rPr>
                      <w:spacing w:val="-2"/>
                    </w:rPr>
                    <w:t>组</w:t>
                  </w:r>
                  <w:r>
                    <w:rPr>
                      <w:spacing w:val="-54"/>
                    </w:rPr>
                    <w:t xml:space="preserve"> </w:t>
                  </w:r>
                  <w:r>
                    <w:rPr>
                      <w:rFonts w:ascii="Times New Roman" w:hAnsi="Times New Roman" w:eastAsia="Times New Roman" w:cs="Times New Roman"/>
                      <w:spacing w:val="-2"/>
                    </w:rPr>
                    <w:t>04</w:t>
                  </w:r>
                </w:p>
                <w:p>
                  <w:pPr>
                    <w:ind w:left="20"/>
                    <w:spacing w:before="129"/>
                    <w:tabs>
                      <w:tab w:val="left" w:pos="5254"/>
                    </w:tabs>
                    <w:rPr>
                      <w:rFonts w:ascii="Arial"/>
                      <w:sz w:val="21"/>
                    </w:rPr>
                  </w:pPr>
                  <w:r>
                    <w:rPr>
                      <w:rFonts w:ascii="Arial" w:hAnsi="Arial" w:eastAsia="Arial" w:cs="Arial"/>
                      <w:sz w:val="21"/>
                      <w:szCs w:val="21"/>
                      <w:u w:val="single" w:color="auto"/>
                    </w:rPr>
                    <w:tab/>
                  </w:r>
                </w:p>
              </w:txbxContent>
            </v:textbox>
          </v:shape>
        </w:pict>
      </w:r>
      <w:r>
        <w:rPr>
          <w:spacing w:val="-4"/>
        </w:rPr>
        <w:t>学</w:t>
      </w:r>
      <w:r>
        <w:rPr>
          <w:spacing w:val="9"/>
        </w:rPr>
        <w:t xml:space="preserve">    </w:t>
      </w:r>
      <w:r>
        <w:rPr>
          <w:spacing w:val="-4"/>
        </w:rPr>
        <w:t>号：</w:t>
      </w:r>
      <w:r>
        <w:rPr>
          <w:spacing w:val="-20"/>
        </w:rPr>
        <w:t xml:space="preserve"> </w:t>
      </w:r>
      <w:r>
        <w:rPr>
          <w:u w:val="single" w:color="auto"/>
        </w:rPr>
        <w:t xml:space="preserve">                                       </w:t>
      </w:r>
    </w:p>
    <w:p>
      <w:pPr>
        <w:spacing w:line="361" w:lineRule="auto"/>
        <w:rPr>
          <w:rFonts w:ascii="Arial"/>
          <w:sz w:val="21"/>
        </w:rPr>
      </w:pPr>
      <w:r/>
    </w:p>
    <w:p>
      <w:pPr>
        <w:pStyle w:val="BodyText"/>
        <w:ind w:left="1018"/>
        <w:spacing w:before="88" w:line="191" w:lineRule="auto"/>
        <w:rPr/>
      </w:pPr>
      <w:r>
        <w:rPr>
          <w:spacing w:val="-13"/>
        </w:rPr>
        <w:t>分</w:t>
      </w:r>
      <w:r>
        <w:rPr>
          <w:spacing w:val="8"/>
        </w:rPr>
        <w:t xml:space="preserve">    </w:t>
      </w:r>
      <w:r>
        <w:rPr>
          <w:spacing w:val="-13"/>
        </w:rPr>
        <w:t>组：</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pStyle w:val="BodyText"/>
        <w:ind w:left="1662"/>
        <w:spacing w:before="118" w:line="219" w:lineRule="auto"/>
        <w:rPr>
          <w:sz w:val="36"/>
          <w:szCs w:val="36"/>
        </w:rPr>
      </w:pPr>
      <w:r>
        <w:rPr>
          <w:sz w:val="36"/>
          <w:szCs w:val="36"/>
          <w:spacing w:val="-2"/>
        </w:rPr>
        <w:t>浙江大学机械工程实验教学中心</w:t>
      </w:r>
    </w:p>
    <w:p>
      <w:pPr>
        <w:pStyle w:val="BodyText"/>
        <w:ind w:left="3124"/>
        <w:spacing w:before="196" w:line="220" w:lineRule="auto"/>
        <w:rPr>
          <w:sz w:val="36"/>
          <w:szCs w:val="36"/>
        </w:rPr>
      </w:pPr>
      <w:r>
        <w:rPr>
          <w:rFonts w:ascii="Times New Roman" w:hAnsi="Times New Roman" w:eastAsia="Times New Roman" w:cs="Times New Roman"/>
          <w:sz w:val="36"/>
          <w:szCs w:val="36"/>
          <w:spacing w:val="3"/>
        </w:rPr>
        <w:t>2024</w:t>
      </w:r>
      <w:r>
        <w:rPr>
          <w:rFonts w:ascii="Times New Roman" w:hAnsi="Times New Roman" w:eastAsia="Times New Roman" w:cs="Times New Roman"/>
          <w:sz w:val="36"/>
          <w:szCs w:val="36"/>
          <w:spacing w:val="46"/>
        </w:rPr>
        <w:t xml:space="preserve"> </w:t>
      </w:r>
      <w:r>
        <w:rPr>
          <w:sz w:val="36"/>
          <w:szCs w:val="36"/>
          <w:spacing w:val="3"/>
        </w:rPr>
        <w:t>年</w:t>
      </w:r>
      <w:r>
        <w:rPr>
          <w:sz w:val="36"/>
          <w:szCs w:val="36"/>
          <w:spacing w:val="-26"/>
        </w:rPr>
        <w:t xml:space="preserve"> </w:t>
      </w:r>
      <w:r>
        <w:rPr>
          <w:rFonts w:ascii="Times New Roman" w:hAnsi="Times New Roman" w:eastAsia="Times New Roman" w:cs="Times New Roman"/>
          <w:sz w:val="36"/>
          <w:szCs w:val="36"/>
          <w:spacing w:val="3"/>
        </w:rPr>
        <w:t>9</w:t>
      </w:r>
      <w:r>
        <w:rPr>
          <w:rFonts w:ascii="Times New Roman" w:hAnsi="Times New Roman" w:eastAsia="Times New Roman" w:cs="Times New Roman"/>
          <w:sz w:val="36"/>
          <w:szCs w:val="36"/>
          <w:spacing w:val="53"/>
        </w:rPr>
        <w:t xml:space="preserve"> </w:t>
      </w:r>
      <w:r>
        <w:rPr>
          <w:sz w:val="36"/>
          <w:szCs w:val="36"/>
          <w:spacing w:val="3"/>
        </w:rPr>
        <w:t>月</w:t>
      </w:r>
    </w:p>
    <w:p>
      <w:pPr>
        <w:spacing w:line="220" w:lineRule="auto"/>
        <w:sectPr>
          <w:pgSz w:w="11907" w:h="16839"/>
          <w:pgMar w:top="1431" w:right="1785" w:bottom="0" w:left="1785" w:header="0" w:footer="0" w:gutter="0"/>
        </w:sectPr>
        <w:rPr>
          <w:sz w:val="36"/>
          <w:szCs w:val="36"/>
        </w:rPr>
      </w:pPr>
    </w:p>
    <w:p>
      <w:pPr>
        <w:spacing w:line="266" w:lineRule="auto"/>
        <w:rPr>
          <w:rFonts w:ascii="Arial"/>
          <w:sz w:val="21"/>
        </w:rPr>
      </w:pPr>
      <w:r/>
    </w:p>
    <w:p>
      <w:pPr>
        <w:ind w:left="901"/>
        <w:spacing w:before="88" w:line="228" w:lineRule="auto"/>
        <w:outlineLvl w:val="0"/>
        <w:rPr>
          <w:rFonts w:ascii="SimHei" w:hAnsi="SimHei" w:eastAsia="SimHei" w:cs="SimHei"/>
          <w:sz w:val="27"/>
          <w:szCs w:val="27"/>
        </w:rPr>
      </w:pPr>
      <w:r>
        <w:rPr>
          <w:rFonts w:ascii="SimHei" w:hAnsi="SimHei" w:eastAsia="SimHei" w:cs="SimHei"/>
          <w:sz w:val="27"/>
          <w:szCs w:val="27"/>
          <w:b/>
          <w:bCs/>
          <w:spacing w:val="7"/>
        </w:rPr>
        <w:t>实验一</w:t>
      </w:r>
      <w:r>
        <w:rPr>
          <w:rFonts w:ascii="SimHei" w:hAnsi="SimHei" w:eastAsia="SimHei" w:cs="SimHei"/>
          <w:sz w:val="27"/>
          <w:szCs w:val="27"/>
          <w:spacing w:val="7"/>
        </w:rPr>
        <w:t xml:space="preserve"> </w:t>
      </w:r>
      <w:r>
        <w:rPr>
          <w:rFonts w:ascii="SimHei" w:hAnsi="SimHei" w:eastAsia="SimHei" w:cs="SimHei"/>
          <w:sz w:val="27"/>
          <w:szCs w:val="27"/>
          <w:b/>
          <w:bCs/>
          <w:spacing w:val="7"/>
        </w:rPr>
        <w:t>铁碳合金及常用铸铁的定量金相显微分析实验</w:t>
      </w:r>
    </w:p>
    <w:p>
      <w:pPr>
        <w:ind w:left="43"/>
        <w:spacing w:before="304" w:line="222" w:lineRule="auto"/>
        <w:outlineLvl w:val="2"/>
        <w:rPr>
          <w:rFonts w:ascii="SimHei" w:hAnsi="SimHei" w:eastAsia="SimHei" w:cs="SimHei"/>
          <w:sz w:val="24"/>
          <w:szCs w:val="24"/>
        </w:rPr>
      </w:pPr>
      <w:r>
        <w:rPr>
          <w:rFonts w:ascii="SimHei" w:hAnsi="SimHei" w:eastAsia="SimHei" w:cs="SimHei"/>
          <w:sz w:val="24"/>
          <w:szCs w:val="24"/>
          <w:spacing w:val="-5"/>
        </w:rPr>
        <w:t>一、实验目的</w:t>
      </w:r>
    </w:p>
    <w:p>
      <w:pPr>
        <w:pStyle w:val="BodyText"/>
        <w:ind w:left="39" w:right="75" w:firstLine="3"/>
        <w:spacing w:before="173" w:line="290" w:lineRule="auto"/>
        <w:rPr>
          <w:sz w:val="21"/>
          <w:szCs w:val="21"/>
        </w:rPr>
      </w:pPr>
      <w:r>
        <w:rPr>
          <w:rFonts w:ascii="Times New Roman" w:hAnsi="Times New Roman" w:eastAsia="Times New Roman" w:cs="Times New Roman"/>
          <w:sz w:val="21"/>
          <w:szCs w:val="21"/>
          <w:b/>
          <w:bCs/>
          <w:spacing w:val="-3"/>
        </w:rPr>
        <w:t>1</w:t>
      </w:r>
      <w:r>
        <w:rPr>
          <w:sz w:val="21"/>
          <w:szCs w:val="21"/>
          <w:b/>
          <w:bCs/>
          <w:spacing w:val="-3"/>
        </w:rPr>
        <w:t>．</w:t>
      </w:r>
      <w:r>
        <w:rPr>
          <w:sz w:val="21"/>
          <w:szCs w:val="21"/>
          <w:spacing w:val="-3"/>
        </w:rPr>
        <w:t>熟悉室温时碳钢与白口铸铁平衡状态下的显微组织，利用定量分析软件分析其成分-组织</w:t>
      </w:r>
      <w:r>
        <w:rPr>
          <w:sz w:val="21"/>
          <w:szCs w:val="21"/>
          <w:spacing w:val="-9"/>
        </w:rPr>
        <w:t>之间的关系；</w:t>
      </w:r>
    </w:p>
    <w:p>
      <w:pPr>
        <w:pStyle w:val="BodyText"/>
        <w:ind w:left="40" w:right="75" w:hanging="5"/>
        <w:spacing w:before="156" w:line="290" w:lineRule="auto"/>
        <w:rPr>
          <w:sz w:val="21"/>
          <w:szCs w:val="21"/>
        </w:rPr>
      </w:pPr>
      <w:r>
        <w:rPr>
          <w:rFonts w:ascii="Times New Roman" w:hAnsi="Times New Roman" w:eastAsia="Times New Roman" w:cs="Times New Roman"/>
          <w:sz w:val="21"/>
          <w:szCs w:val="21"/>
          <w:b/>
          <w:bCs/>
        </w:rPr>
        <w:t>2</w:t>
      </w:r>
      <w:r>
        <w:rPr>
          <w:rFonts w:ascii="Times New Roman" w:hAnsi="Times New Roman" w:eastAsia="Times New Roman" w:cs="Times New Roman"/>
          <w:sz w:val="21"/>
          <w:szCs w:val="21"/>
          <w:b/>
          <w:bCs/>
          <w:spacing w:val="-24"/>
        </w:rPr>
        <w:t xml:space="preserve"> </w:t>
      </w:r>
      <w:r>
        <w:rPr>
          <w:sz w:val="21"/>
          <w:szCs w:val="21"/>
          <w:b/>
          <w:bCs/>
        </w:rPr>
        <w:t>．</w:t>
      </w:r>
      <w:r>
        <w:rPr>
          <w:sz w:val="21"/>
          <w:szCs w:val="21"/>
        </w:rPr>
        <w:t>了解和鉴别常用铸铁的显微组织特征，利</w:t>
      </w:r>
      <w:r>
        <w:rPr>
          <w:sz w:val="21"/>
          <w:szCs w:val="21"/>
          <w:spacing w:val="-1"/>
        </w:rPr>
        <w:t>用定量分析软件分析球墨铸铁的球化率，石墨</w:t>
      </w:r>
      <w:r>
        <w:rPr>
          <w:sz w:val="21"/>
          <w:szCs w:val="21"/>
          <w:spacing w:val="-3"/>
        </w:rPr>
        <w:t>大小，灰口铸铁的石墨长度并进行记录。</w:t>
      </w:r>
    </w:p>
    <w:p>
      <w:pPr>
        <w:spacing w:line="245" w:lineRule="auto"/>
        <w:rPr>
          <w:rFonts w:ascii="Arial"/>
          <w:sz w:val="21"/>
        </w:rPr>
      </w:pPr>
      <w:r/>
    </w:p>
    <w:p>
      <w:pPr>
        <w:spacing w:line="246" w:lineRule="auto"/>
        <w:rPr>
          <w:rFonts w:ascii="Arial"/>
          <w:sz w:val="21"/>
        </w:rPr>
      </w:pPr>
      <w:r/>
    </w:p>
    <w:p>
      <w:pPr>
        <w:ind w:left="43"/>
        <w:spacing w:before="78" w:line="222" w:lineRule="auto"/>
        <w:outlineLvl w:val="2"/>
        <w:rPr>
          <w:rFonts w:ascii="SimHei" w:hAnsi="SimHei" w:eastAsia="SimHei" w:cs="SimHei"/>
          <w:sz w:val="24"/>
          <w:szCs w:val="24"/>
        </w:rPr>
      </w:pPr>
      <w:r>
        <w:rPr>
          <w:rFonts w:ascii="SimHei" w:hAnsi="SimHei" w:eastAsia="SimHei" w:cs="SimHei"/>
          <w:sz w:val="24"/>
          <w:szCs w:val="24"/>
          <w:spacing w:val="-2"/>
        </w:rPr>
        <w:t>二、实验原理</w:t>
      </w:r>
    </w:p>
    <w:p>
      <w:pPr>
        <w:pStyle w:val="BodyText"/>
        <w:ind w:left="36" w:firstLine="420"/>
        <w:spacing w:before="173" w:line="359" w:lineRule="auto"/>
        <w:jc w:val="both"/>
        <w:rPr>
          <w:sz w:val="21"/>
          <w:szCs w:val="21"/>
        </w:rPr>
      </w:pPr>
      <w:r>
        <w:rPr>
          <w:sz w:val="21"/>
          <w:szCs w:val="21"/>
        </w:rPr>
        <w:t>铁碳合金是工业上常用的金属材料，</w:t>
      </w:r>
      <w:r>
        <w:rPr>
          <w:rFonts w:ascii="Times New Roman" w:hAnsi="Times New Roman" w:eastAsia="Times New Roman" w:cs="Times New Roman"/>
          <w:sz w:val="21"/>
          <w:szCs w:val="21"/>
        </w:rPr>
        <w:t>Fe-Fe</w:t>
      </w:r>
      <w:r>
        <w:rPr>
          <w:rFonts w:ascii="Times New Roman" w:hAnsi="Times New Roman" w:eastAsia="Times New Roman" w:cs="Times New Roman"/>
          <w:sz w:val="14"/>
          <w:szCs w:val="14"/>
          <w:position w:val="-2"/>
        </w:rPr>
        <w:t>3</w:t>
      </w:r>
      <w:r>
        <w:rPr>
          <w:rFonts w:ascii="Times New Roman" w:hAnsi="Times New Roman" w:eastAsia="Times New Roman" w:cs="Times New Roman"/>
          <w:sz w:val="21"/>
          <w:szCs w:val="21"/>
        </w:rPr>
        <w:t>C </w:t>
      </w:r>
      <w:r>
        <w:rPr>
          <w:sz w:val="21"/>
          <w:szCs w:val="21"/>
        </w:rPr>
        <w:t>状态图是分析与研究</w:t>
      </w:r>
      <w:r>
        <w:rPr>
          <w:sz w:val="21"/>
          <w:szCs w:val="21"/>
          <w:spacing w:val="-1"/>
        </w:rPr>
        <w:t>碳钢与白口铸铁的重</w:t>
      </w:r>
      <w:r>
        <w:rPr>
          <w:sz w:val="21"/>
          <w:szCs w:val="21"/>
          <w:spacing w:val="-6"/>
        </w:rPr>
        <w:t>要工具。碳钢与白口铸铁在室温时，其平衡状态下组织中的基本组成相均为铁素体与渗碳体。</w:t>
      </w:r>
      <w:r>
        <w:rPr>
          <w:sz w:val="21"/>
          <w:szCs w:val="21"/>
          <w:spacing w:val="-5"/>
        </w:rPr>
        <w:t>但是由于含碳量及处理不同，它们的数量、分布及形态有很大不同， 因此在金相显微镜下观</w:t>
      </w:r>
      <w:r>
        <w:rPr>
          <w:sz w:val="21"/>
          <w:szCs w:val="21"/>
          <w:spacing w:val="-2"/>
        </w:rPr>
        <w:t>察不同铁碳合金，显微组织也就有很大差异。</w:t>
      </w:r>
    </w:p>
    <w:p>
      <w:pPr>
        <w:pStyle w:val="BodyText"/>
        <w:ind w:left="463"/>
        <w:spacing w:line="219" w:lineRule="auto"/>
        <w:rPr>
          <w:sz w:val="21"/>
          <w:szCs w:val="21"/>
        </w:rPr>
      </w:pPr>
      <w:r>
        <w:rPr>
          <w:rFonts w:ascii="Times New Roman" w:hAnsi="Times New Roman" w:eastAsia="Times New Roman" w:cs="Times New Roman"/>
          <w:sz w:val="21"/>
          <w:szCs w:val="21"/>
          <w:b/>
          <w:bCs/>
          <w:spacing w:val="-3"/>
        </w:rPr>
        <w:t>1.    </w:t>
      </w:r>
      <w:r>
        <w:rPr>
          <w:sz w:val="21"/>
          <w:szCs w:val="21"/>
          <w:b/>
          <w:bCs/>
          <w:spacing w:val="-3"/>
        </w:rPr>
        <w:t>工业纯铁的显微组织（退火态）</w:t>
      </w:r>
    </w:p>
    <w:p>
      <w:pPr>
        <w:pStyle w:val="BodyText"/>
        <w:ind w:left="38" w:right="210" w:firstLine="420"/>
        <w:spacing w:before="160" w:line="359" w:lineRule="auto"/>
        <w:jc w:val="both"/>
        <w:rPr>
          <w:sz w:val="21"/>
          <w:szCs w:val="21"/>
        </w:rPr>
      </w:pPr>
      <w:r>
        <w:rPr>
          <w:sz w:val="21"/>
          <w:szCs w:val="21"/>
        </w:rPr>
        <w:t>含碳量小于 </w:t>
      </w:r>
      <w:r>
        <w:rPr>
          <w:rFonts w:ascii="Times New Roman" w:hAnsi="Times New Roman" w:eastAsia="Times New Roman" w:cs="Times New Roman"/>
          <w:sz w:val="21"/>
          <w:szCs w:val="21"/>
        </w:rPr>
        <w:t>0.02</w:t>
      </w:r>
      <w:r>
        <w:rPr>
          <w:sz w:val="21"/>
          <w:szCs w:val="21"/>
        </w:rPr>
        <w:t>％的铁碳合金称为工业纯</w:t>
      </w:r>
      <w:r>
        <w:rPr>
          <w:sz w:val="21"/>
          <w:szCs w:val="21"/>
          <w:spacing w:val="-1"/>
        </w:rPr>
        <w:t>铁。合碳量小于 </w:t>
      </w:r>
      <w:r>
        <w:rPr>
          <w:rFonts w:ascii="Times New Roman" w:hAnsi="Times New Roman" w:eastAsia="Times New Roman" w:cs="Times New Roman"/>
          <w:sz w:val="21"/>
          <w:szCs w:val="21"/>
          <w:spacing w:val="-1"/>
        </w:rPr>
        <w:t>0.006</w:t>
      </w:r>
      <w:r>
        <w:rPr>
          <w:sz w:val="21"/>
          <w:szCs w:val="21"/>
          <w:spacing w:val="-1"/>
        </w:rPr>
        <w:t>％的工业纯铁的组织</w:t>
      </w:r>
      <w:r>
        <w:rPr>
          <w:sz w:val="21"/>
          <w:szCs w:val="21"/>
        </w:rPr>
        <w:t>为单相铁素体；含碳量大于 </w:t>
      </w:r>
      <w:r>
        <w:rPr>
          <w:rFonts w:ascii="Times New Roman" w:hAnsi="Times New Roman" w:eastAsia="Times New Roman" w:cs="Times New Roman"/>
          <w:sz w:val="21"/>
          <w:szCs w:val="21"/>
        </w:rPr>
        <w:t>0.006</w:t>
      </w:r>
      <w:r>
        <w:rPr>
          <w:sz w:val="21"/>
          <w:szCs w:val="21"/>
        </w:rPr>
        <w:t>％的工业纯铁的显微组织为铁素</w:t>
      </w:r>
      <w:r>
        <w:rPr>
          <w:sz w:val="21"/>
          <w:szCs w:val="21"/>
          <w:spacing w:val="-1"/>
        </w:rPr>
        <w:t>体和极少量的三次渗碳</w:t>
      </w:r>
      <w:r>
        <w:rPr>
          <w:sz w:val="21"/>
          <w:szCs w:val="21"/>
          <w:spacing w:val="-10"/>
        </w:rPr>
        <w:t>体。</w:t>
      </w:r>
    </w:p>
    <w:p>
      <w:pPr>
        <w:pStyle w:val="BodyText"/>
        <w:ind w:left="454"/>
        <w:spacing w:before="1" w:line="219" w:lineRule="auto"/>
        <w:rPr>
          <w:sz w:val="21"/>
          <w:szCs w:val="21"/>
        </w:rPr>
      </w:pPr>
      <w:r>
        <w:rPr>
          <w:rFonts w:ascii="Times New Roman" w:hAnsi="Times New Roman" w:eastAsia="Times New Roman" w:cs="Times New Roman"/>
          <w:sz w:val="21"/>
          <w:szCs w:val="21"/>
          <w:b/>
          <w:bCs/>
          <w:spacing w:val="-3"/>
        </w:rPr>
        <w:t>2.    </w:t>
      </w:r>
      <w:r>
        <w:rPr>
          <w:sz w:val="21"/>
          <w:szCs w:val="21"/>
          <w:b/>
          <w:bCs/>
          <w:spacing w:val="-3"/>
        </w:rPr>
        <w:t>碳钢的显微组织（退火态）</w:t>
      </w:r>
    </w:p>
    <w:p>
      <w:pPr>
        <w:pStyle w:val="BodyText"/>
        <w:ind w:left="40" w:right="197" w:firstLine="417"/>
        <w:spacing w:before="158" w:line="359" w:lineRule="auto"/>
        <w:rPr>
          <w:sz w:val="21"/>
          <w:szCs w:val="21"/>
        </w:rPr>
      </w:pPr>
      <w:r>
        <w:rPr>
          <w:sz w:val="21"/>
          <w:szCs w:val="21"/>
        </w:rPr>
        <w:t>根据含碳量的不同，碳钢可分为亚共析钢、共析钢和过共析钢</w:t>
      </w:r>
      <w:r>
        <w:rPr>
          <w:sz w:val="21"/>
          <w:szCs w:val="21"/>
          <w:spacing w:val="-1"/>
        </w:rPr>
        <w:t>三类，其显微组织的特</w:t>
      </w:r>
      <w:r>
        <w:rPr>
          <w:sz w:val="21"/>
          <w:szCs w:val="21"/>
          <w:spacing w:val="-12"/>
        </w:rPr>
        <w:t>征如下：</w:t>
      </w:r>
    </w:p>
    <w:p>
      <w:pPr>
        <w:pStyle w:val="BodyText"/>
        <w:ind w:left="37" w:right="216" w:firstLine="425"/>
        <w:spacing w:before="4" w:line="312" w:lineRule="auto"/>
        <w:rPr>
          <w:sz w:val="21"/>
          <w:szCs w:val="21"/>
        </w:rPr>
      </w:pPr>
      <w:r>
        <w:rPr>
          <w:sz w:val="21"/>
          <w:szCs w:val="21"/>
        </w:rPr>
        <w:t>（</w:t>
      </w:r>
      <w:r>
        <w:rPr>
          <w:rFonts w:ascii="Times New Roman" w:hAnsi="Times New Roman" w:eastAsia="Times New Roman" w:cs="Times New Roman"/>
          <w:sz w:val="21"/>
          <w:szCs w:val="21"/>
        </w:rPr>
        <w:t>1</w:t>
      </w:r>
      <w:r>
        <w:rPr>
          <w:sz w:val="21"/>
          <w:szCs w:val="21"/>
        </w:rPr>
        <w:t>）共析钢：含碳量为 </w:t>
      </w:r>
      <w:r>
        <w:rPr>
          <w:rFonts w:ascii="Times New Roman" w:hAnsi="Times New Roman" w:eastAsia="Times New Roman" w:cs="Times New Roman"/>
          <w:sz w:val="21"/>
          <w:szCs w:val="21"/>
        </w:rPr>
        <w:t>0.77</w:t>
      </w:r>
      <w:r>
        <w:rPr>
          <w:sz w:val="21"/>
          <w:szCs w:val="21"/>
        </w:rPr>
        <w:t>％的铁碳合金称</w:t>
      </w:r>
      <w:r>
        <w:rPr>
          <w:sz w:val="21"/>
          <w:szCs w:val="21"/>
          <w:spacing w:val="-1"/>
        </w:rPr>
        <w:t>为共析钢；其显微组织为片状渗碳体分</w:t>
      </w:r>
      <w:r>
        <w:rPr>
          <w:sz w:val="21"/>
          <w:szCs w:val="21"/>
          <w:spacing w:val="-1"/>
        </w:rPr>
        <w:t>布于铁素体基体上的机械混合物</w:t>
      </w:r>
      <w:r>
        <w:rPr>
          <w:rFonts w:ascii="Times New Roman" w:hAnsi="Times New Roman" w:eastAsia="Times New Roman" w:cs="Times New Roman"/>
          <w:sz w:val="21"/>
          <w:szCs w:val="21"/>
          <w:spacing w:val="-1"/>
        </w:rPr>
        <w:t>——</w:t>
      </w:r>
      <w:r>
        <w:rPr>
          <w:sz w:val="21"/>
          <w:szCs w:val="21"/>
          <w:spacing w:val="-1"/>
        </w:rPr>
        <w:t>珠光体</w:t>
      </w:r>
      <w:r>
        <w:rPr>
          <w:sz w:val="21"/>
          <w:szCs w:val="21"/>
          <w:spacing w:val="-2"/>
        </w:rPr>
        <w:t>；铁素体与渗碳体的重量比约为</w:t>
      </w:r>
      <w:r>
        <w:rPr>
          <w:sz w:val="21"/>
          <w:szCs w:val="21"/>
          <w:spacing w:val="-45"/>
        </w:rPr>
        <w:t xml:space="preserve"> </w:t>
      </w:r>
      <w:r>
        <w:rPr>
          <w:rFonts w:ascii="Times New Roman" w:hAnsi="Times New Roman" w:eastAsia="Times New Roman" w:cs="Times New Roman"/>
          <w:sz w:val="21"/>
          <w:szCs w:val="21"/>
          <w:spacing w:val="-2"/>
        </w:rPr>
        <w:t>7.3</w:t>
      </w:r>
      <w:r>
        <w:rPr>
          <w:rFonts w:ascii="Times New Roman" w:hAnsi="Times New Roman" w:eastAsia="Times New Roman" w:cs="Times New Roman"/>
          <w:sz w:val="21"/>
          <w:szCs w:val="21"/>
          <w:spacing w:val="-26"/>
        </w:rPr>
        <w:t xml:space="preserve"> </w:t>
      </w:r>
      <w:r>
        <w:rPr>
          <w:sz w:val="21"/>
          <w:szCs w:val="21"/>
          <w:spacing w:val="-2"/>
        </w:rPr>
        <w:t>：</w:t>
      </w:r>
      <w:r>
        <w:rPr>
          <w:rFonts w:ascii="Times New Roman" w:hAnsi="Times New Roman" w:eastAsia="Times New Roman" w:cs="Times New Roman"/>
          <w:sz w:val="21"/>
          <w:szCs w:val="21"/>
          <w:spacing w:val="-2"/>
        </w:rPr>
        <w:t>1</w:t>
      </w:r>
      <w:r>
        <w:rPr>
          <w:sz w:val="21"/>
          <w:szCs w:val="21"/>
          <w:spacing w:val="-2"/>
        </w:rPr>
        <w:t>，所以</w:t>
      </w:r>
      <w:r>
        <w:rPr>
          <w:sz w:val="21"/>
          <w:szCs w:val="21"/>
          <w:spacing w:val="-5"/>
        </w:rPr>
        <w:t>渗碳体片较薄。</w:t>
      </w:r>
    </w:p>
    <w:p>
      <w:pPr>
        <w:pStyle w:val="BodyText"/>
        <w:ind w:left="39" w:right="283" w:firstLine="423"/>
        <w:spacing w:before="158" w:line="289" w:lineRule="auto"/>
        <w:rPr>
          <w:sz w:val="21"/>
          <w:szCs w:val="21"/>
        </w:rPr>
      </w:pPr>
      <w:r>
        <w:rPr>
          <w:sz w:val="21"/>
          <w:szCs w:val="21"/>
        </w:rPr>
        <w:t>（</w:t>
      </w:r>
      <w:r>
        <w:rPr>
          <w:rFonts w:ascii="Times New Roman" w:hAnsi="Times New Roman" w:eastAsia="Times New Roman" w:cs="Times New Roman"/>
          <w:sz w:val="21"/>
          <w:szCs w:val="21"/>
        </w:rPr>
        <w:t>2</w:t>
      </w:r>
      <w:r>
        <w:rPr>
          <w:sz w:val="21"/>
          <w:szCs w:val="21"/>
        </w:rPr>
        <w:t>）亚共析钢：含碳量小于 </w:t>
      </w:r>
      <w:r>
        <w:rPr>
          <w:rFonts w:ascii="Times New Roman" w:hAnsi="Times New Roman" w:eastAsia="Times New Roman" w:cs="Times New Roman"/>
          <w:sz w:val="21"/>
          <w:szCs w:val="21"/>
        </w:rPr>
        <w:t>0.77</w:t>
      </w:r>
      <w:r>
        <w:rPr>
          <w:sz w:val="21"/>
          <w:szCs w:val="21"/>
        </w:rPr>
        <w:t>％的铁碳合金称为亚</w:t>
      </w:r>
      <w:r>
        <w:rPr>
          <w:sz w:val="21"/>
          <w:szCs w:val="21"/>
          <w:spacing w:val="-1"/>
        </w:rPr>
        <w:t>共析钢，根据</w:t>
      </w:r>
      <w:r>
        <w:rPr>
          <w:sz w:val="21"/>
          <w:szCs w:val="21"/>
          <w:spacing w:val="-49"/>
        </w:rPr>
        <w:t xml:space="preserve"> </w:t>
      </w:r>
      <w:r>
        <w:rPr>
          <w:rFonts w:ascii="Times New Roman" w:hAnsi="Times New Roman" w:eastAsia="Times New Roman" w:cs="Times New Roman"/>
          <w:sz w:val="21"/>
          <w:szCs w:val="21"/>
          <w:spacing w:val="-1"/>
        </w:rPr>
        <w:t>Fe-Fe</w:t>
      </w:r>
      <w:r>
        <w:rPr>
          <w:rFonts w:ascii="Times New Roman" w:hAnsi="Times New Roman" w:eastAsia="Times New Roman" w:cs="Times New Roman"/>
          <w:sz w:val="14"/>
          <w:szCs w:val="14"/>
          <w:spacing w:val="-1"/>
          <w:position w:val="-1"/>
        </w:rPr>
        <w:t>3</w:t>
      </w:r>
      <w:r>
        <w:rPr>
          <w:rFonts w:ascii="Times New Roman" w:hAnsi="Times New Roman" w:eastAsia="Times New Roman" w:cs="Times New Roman"/>
          <w:sz w:val="21"/>
          <w:szCs w:val="21"/>
          <w:spacing w:val="-1"/>
        </w:rPr>
        <w:t>C </w:t>
      </w:r>
      <w:r>
        <w:rPr>
          <w:sz w:val="21"/>
          <w:szCs w:val="21"/>
          <w:spacing w:val="-1"/>
        </w:rPr>
        <w:t>状态图</w:t>
      </w:r>
      <w:r>
        <w:rPr>
          <w:sz w:val="21"/>
          <w:szCs w:val="21"/>
          <w:spacing w:val="-2"/>
        </w:rPr>
        <w:t>可知，其组织是先共析铁素体和珠光体所组成。</w:t>
      </w:r>
    </w:p>
    <w:p>
      <w:pPr>
        <w:pStyle w:val="BodyText"/>
        <w:ind w:left="40" w:right="112" w:firstLine="423"/>
        <w:spacing w:before="160" w:line="289" w:lineRule="auto"/>
        <w:rPr>
          <w:sz w:val="21"/>
          <w:szCs w:val="21"/>
        </w:rPr>
      </w:pPr>
      <w:r>
        <w:rPr>
          <w:sz w:val="21"/>
          <w:szCs w:val="21"/>
          <w:spacing w:val="-1"/>
        </w:rPr>
        <w:t>（</w:t>
      </w:r>
      <w:r>
        <w:rPr>
          <w:rFonts w:ascii="Times New Roman" w:hAnsi="Times New Roman" w:eastAsia="Times New Roman" w:cs="Times New Roman"/>
          <w:sz w:val="21"/>
          <w:szCs w:val="21"/>
          <w:spacing w:val="-1"/>
        </w:rPr>
        <w:t>3</w:t>
      </w:r>
      <w:r>
        <w:rPr>
          <w:sz w:val="21"/>
          <w:szCs w:val="21"/>
          <w:spacing w:val="-1"/>
        </w:rPr>
        <w:t>）过共析钢：含碳量大于 </w:t>
      </w:r>
      <w:r>
        <w:rPr>
          <w:rFonts w:ascii="Times New Roman" w:hAnsi="Times New Roman" w:eastAsia="Times New Roman" w:cs="Times New Roman"/>
          <w:sz w:val="21"/>
          <w:szCs w:val="21"/>
          <w:spacing w:val="-1"/>
        </w:rPr>
        <w:t>0.77</w:t>
      </w:r>
      <w:r>
        <w:rPr>
          <w:sz w:val="21"/>
          <w:szCs w:val="21"/>
          <w:spacing w:val="-1"/>
        </w:rPr>
        <w:t>～</w:t>
      </w:r>
      <w:r>
        <w:rPr>
          <w:rFonts w:ascii="Times New Roman" w:hAnsi="Times New Roman" w:eastAsia="Times New Roman" w:cs="Times New Roman"/>
          <w:sz w:val="21"/>
          <w:szCs w:val="21"/>
          <w:spacing w:val="-1"/>
        </w:rPr>
        <w:t>2.11</w:t>
      </w:r>
      <w:r>
        <w:rPr>
          <w:sz w:val="21"/>
          <w:szCs w:val="21"/>
          <w:spacing w:val="-1"/>
        </w:rPr>
        <w:t>％的铁碳合金称为过共析钢。过共析钢的组织</w:t>
      </w:r>
      <w:r>
        <w:rPr>
          <w:sz w:val="21"/>
          <w:szCs w:val="21"/>
          <w:spacing w:val="-2"/>
        </w:rPr>
        <w:t>为先共析渗碳体（也称二次渗碳体）和珠光体所组成。</w:t>
      </w:r>
    </w:p>
    <w:p>
      <w:pPr>
        <w:pStyle w:val="BodyText"/>
        <w:ind w:left="453"/>
        <w:spacing w:before="158" w:line="220" w:lineRule="auto"/>
        <w:rPr>
          <w:sz w:val="21"/>
          <w:szCs w:val="21"/>
        </w:rPr>
      </w:pPr>
      <w:r>
        <w:rPr>
          <w:rFonts w:ascii="Times New Roman" w:hAnsi="Times New Roman" w:eastAsia="Times New Roman" w:cs="Times New Roman"/>
          <w:sz w:val="21"/>
          <w:szCs w:val="21"/>
          <w:b/>
          <w:bCs/>
          <w:spacing w:val="-5"/>
        </w:rPr>
        <w:t>3.</w:t>
      </w:r>
      <w:r>
        <w:rPr>
          <w:rFonts w:ascii="Times New Roman" w:hAnsi="Times New Roman" w:eastAsia="Times New Roman" w:cs="Times New Roman"/>
          <w:sz w:val="21"/>
          <w:szCs w:val="21"/>
          <w:b/>
          <w:bCs/>
          <w:spacing w:val="9"/>
        </w:rPr>
        <w:t xml:space="preserve">    </w:t>
      </w:r>
      <w:r>
        <w:rPr>
          <w:sz w:val="21"/>
          <w:szCs w:val="21"/>
          <w:b/>
          <w:bCs/>
          <w:spacing w:val="-5"/>
        </w:rPr>
        <w:t>白口铸铁的显微组织特征</w:t>
      </w:r>
    </w:p>
    <w:p>
      <w:pPr>
        <w:pStyle w:val="BodyText"/>
        <w:ind w:left="39" w:right="156" w:firstLine="424"/>
        <w:spacing w:before="159" w:line="289" w:lineRule="auto"/>
        <w:rPr>
          <w:sz w:val="21"/>
          <w:szCs w:val="21"/>
        </w:rPr>
      </w:pPr>
      <w:r>
        <w:rPr>
          <w:sz w:val="21"/>
          <w:szCs w:val="21"/>
          <w:spacing w:val="-1"/>
        </w:rPr>
        <w:t>（</w:t>
      </w:r>
      <w:r>
        <w:rPr>
          <w:rFonts w:ascii="Times New Roman" w:hAnsi="Times New Roman" w:eastAsia="Times New Roman" w:cs="Times New Roman"/>
          <w:sz w:val="21"/>
          <w:szCs w:val="21"/>
          <w:spacing w:val="-1"/>
        </w:rPr>
        <w:t>1</w:t>
      </w:r>
      <w:r>
        <w:rPr>
          <w:sz w:val="21"/>
          <w:szCs w:val="21"/>
          <w:spacing w:val="-1"/>
        </w:rPr>
        <w:t>）共晶白口铸铁：含碳量为 </w:t>
      </w:r>
      <w:r>
        <w:rPr>
          <w:rFonts w:ascii="Times New Roman" w:hAnsi="Times New Roman" w:eastAsia="Times New Roman" w:cs="Times New Roman"/>
          <w:sz w:val="21"/>
          <w:szCs w:val="21"/>
          <w:spacing w:val="-1"/>
        </w:rPr>
        <w:t>4.3</w:t>
      </w:r>
      <w:r>
        <w:rPr>
          <w:sz w:val="21"/>
          <w:szCs w:val="21"/>
          <w:spacing w:val="-1"/>
        </w:rPr>
        <w:t>％的铁碳合金称为共晶白口铸铁。室温下其组织为</w:t>
      </w:r>
      <w:r>
        <w:rPr>
          <w:sz w:val="21"/>
          <w:szCs w:val="21"/>
          <w:spacing w:val="-2"/>
        </w:rPr>
        <w:t>珠光体和渗碳体的机械混合物</w:t>
      </w:r>
      <w:r>
        <w:rPr>
          <w:rFonts w:ascii="Times New Roman" w:hAnsi="Times New Roman" w:eastAsia="Times New Roman" w:cs="Times New Roman"/>
          <w:sz w:val="21"/>
          <w:szCs w:val="21"/>
          <w:spacing w:val="-2"/>
        </w:rPr>
        <w:t>——</w:t>
      </w:r>
      <w:r>
        <w:rPr>
          <w:sz w:val="21"/>
          <w:szCs w:val="21"/>
          <w:spacing w:val="-2"/>
        </w:rPr>
        <w:t>莱氏体。</w:t>
      </w:r>
    </w:p>
    <w:p>
      <w:pPr>
        <w:pStyle w:val="BodyText"/>
        <w:ind w:left="39" w:right="223" w:firstLine="424"/>
        <w:spacing w:before="161" w:line="288" w:lineRule="auto"/>
        <w:rPr>
          <w:sz w:val="21"/>
          <w:szCs w:val="21"/>
        </w:rPr>
      </w:pPr>
      <w:r>
        <w:rPr>
          <w:sz w:val="21"/>
          <w:szCs w:val="21"/>
          <w:spacing w:val="-1"/>
        </w:rPr>
        <w:t>（</w:t>
      </w:r>
      <w:r>
        <w:rPr>
          <w:rFonts w:ascii="Times New Roman" w:hAnsi="Times New Roman" w:eastAsia="Times New Roman" w:cs="Times New Roman"/>
          <w:sz w:val="21"/>
          <w:szCs w:val="21"/>
          <w:spacing w:val="-1"/>
        </w:rPr>
        <w:t>2</w:t>
      </w:r>
      <w:r>
        <w:rPr>
          <w:sz w:val="21"/>
          <w:szCs w:val="21"/>
          <w:spacing w:val="-1"/>
        </w:rPr>
        <w:t>）亚共晶白口铸铁：含碳量在 </w:t>
      </w:r>
      <w:r>
        <w:rPr>
          <w:rFonts w:ascii="Times New Roman" w:hAnsi="Times New Roman" w:eastAsia="Times New Roman" w:cs="Times New Roman"/>
          <w:sz w:val="21"/>
          <w:szCs w:val="21"/>
          <w:spacing w:val="-1"/>
        </w:rPr>
        <w:t>2.11</w:t>
      </w:r>
      <w:r>
        <w:rPr>
          <w:sz w:val="21"/>
          <w:szCs w:val="21"/>
          <w:spacing w:val="-1"/>
        </w:rPr>
        <w:t>～</w:t>
      </w:r>
      <w:r>
        <w:rPr>
          <w:rFonts w:ascii="Times New Roman" w:hAnsi="Times New Roman" w:eastAsia="Times New Roman" w:cs="Times New Roman"/>
          <w:sz w:val="21"/>
          <w:szCs w:val="21"/>
          <w:spacing w:val="-1"/>
        </w:rPr>
        <w:t>4.3</w:t>
      </w:r>
      <w:r>
        <w:rPr>
          <w:sz w:val="21"/>
          <w:szCs w:val="21"/>
          <w:spacing w:val="-1"/>
        </w:rPr>
        <w:t>％的铁碳合金称为亚共晶白口铸铁。结晶</w:t>
      </w:r>
      <w:r>
        <w:rPr>
          <w:sz w:val="21"/>
          <w:szCs w:val="21"/>
          <w:spacing w:val="-3"/>
        </w:rPr>
        <w:t>完成后的组织为奥氏体和渗碳体。</w:t>
      </w:r>
    </w:p>
    <w:p>
      <w:pPr>
        <w:pStyle w:val="BodyText"/>
        <w:ind w:left="463"/>
        <w:spacing w:before="161" w:line="220" w:lineRule="auto"/>
        <w:rPr>
          <w:sz w:val="21"/>
          <w:szCs w:val="21"/>
        </w:rPr>
      </w:pPr>
      <w:r>
        <w:rPr>
          <w:sz w:val="21"/>
          <w:szCs w:val="21"/>
          <w:spacing w:val="-1"/>
        </w:rPr>
        <w:t>（</w:t>
      </w:r>
      <w:r>
        <w:rPr>
          <w:rFonts w:ascii="Times New Roman" w:hAnsi="Times New Roman" w:eastAsia="Times New Roman" w:cs="Times New Roman"/>
          <w:sz w:val="21"/>
          <w:szCs w:val="21"/>
          <w:spacing w:val="-1"/>
        </w:rPr>
        <w:t>3</w:t>
      </w:r>
      <w:r>
        <w:rPr>
          <w:sz w:val="21"/>
          <w:szCs w:val="21"/>
          <w:spacing w:val="-1"/>
        </w:rPr>
        <w:t>）过共晶白口铸铁：含碳量在 </w:t>
      </w:r>
      <w:r>
        <w:rPr>
          <w:rFonts w:ascii="Times New Roman" w:hAnsi="Times New Roman" w:eastAsia="Times New Roman" w:cs="Times New Roman"/>
          <w:sz w:val="21"/>
          <w:szCs w:val="21"/>
          <w:spacing w:val="-1"/>
        </w:rPr>
        <w:t>4.30</w:t>
      </w:r>
      <w:r>
        <w:rPr>
          <w:sz w:val="21"/>
          <w:szCs w:val="21"/>
          <w:spacing w:val="-1"/>
        </w:rPr>
        <w:t>～</w:t>
      </w:r>
      <w:r>
        <w:rPr>
          <w:rFonts w:ascii="Times New Roman" w:hAnsi="Times New Roman" w:eastAsia="Times New Roman" w:cs="Times New Roman"/>
          <w:sz w:val="21"/>
          <w:szCs w:val="21"/>
          <w:spacing w:val="-1"/>
        </w:rPr>
        <w:t>6.69</w:t>
      </w:r>
      <w:r>
        <w:rPr>
          <w:sz w:val="21"/>
          <w:szCs w:val="21"/>
          <w:spacing w:val="-1"/>
        </w:rPr>
        <w:t>％的铁碳合金称过共晶</w:t>
      </w:r>
      <w:r>
        <w:rPr>
          <w:sz w:val="21"/>
          <w:szCs w:val="21"/>
          <w:spacing w:val="-2"/>
        </w:rPr>
        <w:t>白口铸铁。</w:t>
      </w:r>
    </w:p>
    <w:p>
      <w:pPr>
        <w:pStyle w:val="BodyText"/>
        <w:ind w:left="455"/>
        <w:spacing w:before="157" w:line="220" w:lineRule="auto"/>
        <w:rPr>
          <w:sz w:val="21"/>
          <w:szCs w:val="21"/>
        </w:rPr>
      </w:pPr>
      <w:r>
        <w:rPr>
          <w:rFonts w:ascii="Times New Roman" w:hAnsi="Times New Roman" w:eastAsia="Times New Roman" w:cs="Times New Roman"/>
          <w:sz w:val="21"/>
          <w:szCs w:val="21"/>
          <w:b/>
          <w:bCs/>
          <w:spacing w:val="-4"/>
        </w:rPr>
        <w:t>4</w:t>
      </w:r>
      <w:r>
        <w:rPr>
          <w:rFonts w:ascii="Times New Roman" w:hAnsi="Times New Roman" w:eastAsia="Times New Roman" w:cs="Times New Roman"/>
          <w:sz w:val="21"/>
          <w:szCs w:val="21"/>
          <w:b/>
          <w:bCs/>
          <w:spacing w:val="-24"/>
        </w:rPr>
        <w:t xml:space="preserve"> </w:t>
      </w:r>
      <w:r>
        <w:rPr>
          <w:sz w:val="21"/>
          <w:szCs w:val="21"/>
          <w:b/>
          <w:bCs/>
          <w:spacing w:val="-4"/>
        </w:rPr>
        <w:t>．常用铸铁的显微组织特征</w:t>
      </w:r>
    </w:p>
    <w:p>
      <w:pPr>
        <w:spacing w:line="220" w:lineRule="auto"/>
        <w:sectPr>
          <w:headerReference w:type="default" r:id="rId2"/>
          <w:footerReference w:type="default" r:id="rId3"/>
          <w:pgSz w:w="11907" w:h="16839"/>
          <w:pgMar w:top="1166" w:right="1721" w:bottom="1152" w:left="1767" w:header="830" w:footer="991" w:gutter="0"/>
        </w:sectPr>
        <w:rPr>
          <w:sz w:val="21"/>
          <w:szCs w:val="21"/>
        </w:rPr>
      </w:pPr>
    </w:p>
    <w:p>
      <w:pPr>
        <w:pStyle w:val="BodyText"/>
        <w:ind w:left="37" w:right="78" w:firstLine="426"/>
        <w:spacing w:before="225" w:line="324" w:lineRule="auto"/>
        <w:rPr>
          <w:sz w:val="21"/>
          <w:szCs w:val="21"/>
        </w:rPr>
      </w:pPr>
      <w:r>
        <w:rPr>
          <w:sz w:val="21"/>
          <w:szCs w:val="21"/>
          <w:spacing w:val="-1"/>
        </w:rPr>
        <w:t>（</w:t>
      </w:r>
      <w:r>
        <w:rPr>
          <w:rFonts w:ascii="Times New Roman" w:hAnsi="Times New Roman" w:eastAsia="Times New Roman" w:cs="Times New Roman"/>
          <w:sz w:val="21"/>
          <w:szCs w:val="21"/>
          <w:spacing w:val="-1"/>
        </w:rPr>
        <w:t>1</w:t>
      </w:r>
      <w:r>
        <w:rPr>
          <w:sz w:val="21"/>
          <w:szCs w:val="21"/>
          <w:spacing w:val="-1"/>
        </w:rPr>
        <w:t>）灰铸铁：石墨以片状形态存在的铸铁称为灰铸铁。其基体组织</w:t>
      </w:r>
      <w:r>
        <w:rPr>
          <w:sz w:val="21"/>
          <w:szCs w:val="21"/>
          <w:spacing w:val="-2"/>
        </w:rPr>
        <w:t>有三种：铁素体、</w:t>
      </w:r>
      <w:r>
        <w:rPr>
          <w:sz w:val="21"/>
          <w:szCs w:val="21"/>
        </w:rPr>
        <w:t>珠光体加铁素体、珠光体。铁素体基体的灰铸铁组织；珠光体基体灰</w:t>
      </w:r>
      <w:r>
        <w:rPr>
          <w:sz w:val="21"/>
          <w:szCs w:val="21"/>
          <w:spacing w:val="-1"/>
        </w:rPr>
        <w:t>铸铁的组织相当于含</w:t>
      </w:r>
      <w:r>
        <w:rPr>
          <w:sz w:val="21"/>
          <w:szCs w:val="21"/>
        </w:rPr>
        <w:t>碳量为 </w:t>
      </w:r>
      <w:r>
        <w:rPr>
          <w:rFonts w:ascii="Times New Roman" w:hAnsi="Times New Roman" w:eastAsia="Times New Roman" w:cs="Times New Roman"/>
          <w:sz w:val="21"/>
          <w:szCs w:val="21"/>
        </w:rPr>
        <w:t>0.77</w:t>
      </w:r>
      <w:r>
        <w:rPr>
          <w:sz w:val="21"/>
          <w:szCs w:val="21"/>
        </w:rPr>
        <w:t>％共析钢组织中分布着片状石墨；珠</w:t>
      </w:r>
      <w:r>
        <w:rPr>
          <w:sz w:val="21"/>
          <w:szCs w:val="21"/>
          <w:spacing w:val="-1"/>
        </w:rPr>
        <w:t>光体加铁素体基体的灰铸铁是最常用的灰</w:t>
      </w:r>
      <w:r>
        <w:rPr>
          <w:sz w:val="21"/>
          <w:szCs w:val="21"/>
          <w:spacing w:val="-2"/>
        </w:rPr>
        <w:t>铸铁，白色的铁素体大多出现在片状石墨周围。</w:t>
      </w:r>
    </w:p>
    <w:p>
      <w:pPr>
        <w:pStyle w:val="BodyText"/>
        <w:ind w:left="38" w:right="257" w:firstLine="425"/>
        <w:spacing w:before="159" w:line="289" w:lineRule="auto"/>
        <w:rPr>
          <w:sz w:val="21"/>
          <w:szCs w:val="21"/>
        </w:rPr>
      </w:pPr>
      <w:r>
        <w:rPr>
          <w:sz w:val="21"/>
          <w:szCs w:val="21"/>
        </w:rPr>
        <w:t>（</w:t>
      </w:r>
      <w:r>
        <w:rPr>
          <w:rFonts w:ascii="Times New Roman" w:hAnsi="Times New Roman" w:eastAsia="Times New Roman" w:cs="Times New Roman"/>
          <w:sz w:val="21"/>
          <w:szCs w:val="21"/>
        </w:rPr>
        <w:t>2</w:t>
      </w:r>
      <w:r>
        <w:rPr>
          <w:sz w:val="21"/>
          <w:szCs w:val="21"/>
        </w:rPr>
        <w:t>）球墨铸铁：石墨呈球状形态存在的铸铁称</w:t>
      </w:r>
      <w:r>
        <w:rPr>
          <w:sz w:val="21"/>
          <w:szCs w:val="21"/>
          <w:spacing w:val="-1"/>
        </w:rPr>
        <w:t>为球墨铸铁。球墨铸铁的基体也有三</w:t>
      </w:r>
      <w:r>
        <w:rPr>
          <w:sz w:val="21"/>
          <w:szCs w:val="21"/>
          <w:spacing w:val="-3"/>
        </w:rPr>
        <w:t>种：铁索体、铁素体加珠光体、珠光体。</w:t>
      </w:r>
    </w:p>
    <w:p>
      <w:pPr>
        <w:pStyle w:val="BodyText"/>
        <w:ind w:left="38" w:right="47" w:firstLine="425"/>
        <w:spacing w:before="160" w:line="289" w:lineRule="auto"/>
        <w:rPr>
          <w:sz w:val="21"/>
          <w:szCs w:val="21"/>
        </w:rPr>
      </w:pPr>
      <w:r>
        <w:rPr>
          <w:sz w:val="21"/>
          <w:szCs w:val="21"/>
        </w:rPr>
        <w:t>（</w:t>
      </w:r>
      <w:r>
        <w:rPr>
          <w:rFonts w:ascii="Times New Roman" w:hAnsi="Times New Roman" w:eastAsia="Times New Roman" w:cs="Times New Roman"/>
          <w:sz w:val="21"/>
          <w:szCs w:val="21"/>
        </w:rPr>
        <w:t>3</w:t>
      </w:r>
      <w:r>
        <w:rPr>
          <w:sz w:val="21"/>
          <w:szCs w:val="21"/>
        </w:rPr>
        <w:t>）可锻铸铁：石墨呈团絮状的铸铁称为可锻铸</w:t>
      </w:r>
      <w:r>
        <w:rPr>
          <w:sz w:val="21"/>
          <w:szCs w:val="21"/>
          <w:spacing w:val="-1"/>
        </w:rPr>
        <w:t>铁。其基体组织有铁素体与珠光体两</w:t>
      </w:r>
      <w:r>
        <w:rPr>
          <w:sz w:val="21"/>
          <w:szCs w:val="21"/>
          <w:spacing w:val="-10"/>
        </w:rPr>
        <w:t>种。</w:t>
      </w:r>
    </w:p>
    <w:p>
      <w:pPr>
        <w:pStyle w:val="BodyText"/>
        <w:ind w:left="463"/>
        <w:spacing w:before="158" w:line="219" w:lineRule="auto"/>
        <w:rPr>
          <w:sz w:val="21"/>
          <w:szCs w:val="21"/>
        </w:rPr>
      </w:pPr>
      <w:r>
        <w:rPr>
          <w:sz w:val="21"/>
          <w:szCs w:val="21"/>
          <w:spacing w:val="-1"/>
        </w:rPr>
        <w:t>（</w:t>
      </w:r>
      <w:r>
        <w:rPr>
          <w:rFonts w:ascii="Times New Roman" w:hAnsi="Times New Roman" w:eastAsia="Times New Roman" w:cs="Times New Roman"/>
          <w:sz w:val="21"/>
          <w:szCs w:val="21"/>
          <w:spacing w:val="-1"/>
        </w:rPr>
        <w:t>4</w:t>
      </w:r>
      <w:r>
        <w:rPr>
          <w:sz w:val="21"/>
          <w:szCs w:val="21"/>
          <w:spacing w:val="-1"/>
        </w:rPr>
        <w:t>）蠕虫状石墨铸铁：这种铸铁的石墨形态是介于片状和球状之间，</w:t>
      </w:r>
      <w:r>
        <w:rPr>
          <w:sz w:val="21"/>
          <w:szCs w:val="21"/>
          <w:spacing w:val="-2"/>
        </w:rPr>
        <w:t>呈蠕虫状分布。</w:t>
      </w:r>
    </w:p>
    <w:p>
      <w:pPr>
        <w:spacing w:line="245" w:lineRule="auto"/>
        <w:rPr>
          <w:rFonts w:ascii="Arial"/>
          <w:sz w:val="21"/>
        </w:rPr>
      </w:pPr>
      <w:r/>
    </w:p>
    <w:p>
      <w:pPr>
        <w:spacing w:line="246" w:lineRule="auto"/>
        <w:rPr>
          <w:rFonts w:ascii="Arial"/>
          <w:sz w:val="21"/>
        </w:rPr>
      </w:pPr>
      <w:r/>
    </w:p>
    <w:p>
      <w:pPr>
        <w:ind w:left="44"/>
        <w:spacing w:before="78" w:line="221" w:lineRule="auto"/>
        <w:outlineLvl w:val="2"/>
        <w:rPr>
          <w:rFonts w:ascii="SimHei" w:hAnsi="SimHei" w:eastAsia="SimHei" w:cs="SimHei"/>
          <w:sz w:val="24"/>
          <w:szCs w:val="24"/>
        </w:rPr>
      </w:pPr>
      <w:r>
        <w:rPr>
          <w:rFonts w:ascii="SimHei" w:hAnsi="SimHei" w:eastAsia="SimHei" w:cs="SimHei"/>
          <w:sz w:val="24"/>
          <w:szCs w:val="24"/>
          <w:spacing w:val="-3"/>
        </w:rPr>
        <w:t>三、实验内容（含设备、步骤）</w:t>
      </w:r>
    </w:p>
    <w:p>
      <w:pPr>
        <w:pStyle w:val="BodyText"/>
        <w:ind w:left="43"/>
        <w:spacing w:before="175" w:line="220" w:lineRule="auto"/>
        <w:rPr>
          <w:sz w:val="21"/>
          <w:szCs w:val="21"/>
        </w:rPr>
      </w:pPr>
      <w:r>
        <w:rPr>
          <w:sz w:val="21"/>
          <w:szCs w:val="21"/>
          <w:b/>
          <w:bCs/>
          <w:spacing w:val="-8"/>
        </w:rPr>
        <w:t>实验装置与试样：</w:t>
      </w:r>
    </w:p>
    <w:p>
      <w:pPr>
        <w:pStyle w:val="BodyText"/>
        <w:ind w:left="39" w:right="152" w:firstLine="420"/>
        <w:spacing w:before="159" w:line="359" w:lineRule="auto"/>
        <w:rPr>
          <w:sz w:val="21"/>
          <w:szCs w:val="21"/>
        </w:rPr>
      </w:pPr>
      <w:r>
        <w:rPr>
          <w:sz w:val="21"/>
          <w:szCs w:val="21"/>
        </w:rPr>
        <w:t>金相电子显微镜，碳钢和白口铸铁平衡组织、常用铸铁金相</w:t>
      </w:r>
      <w:r>
        <w:rPr>
          <w:sz w:val="21"/>
          <w:szCs w:val="21"/>
          <w:spacing w:val="-1"/>
        </w:rPr>
        <w:t>试样一套，金相图谱，计</w:t>
      </w:r>
      <w:r>
        <w:rPr>
          <w:sz w:val="21"/>
          <w:szCs w:val="21"/>
          <w:spacing w:val="-3"/>
        </w:rPr>
        <w:t>算机辅助定量金相分析系统。</w:t>
      </w:r>
    </w:p>
    <w:p>
      <w:pPr>
        <w:pStyle w:val="BodyText"/>
        <w:ind w:left="43"/>
        <w:spacing w:line="219" w:lineRule="auto"/>
        <w:rPr>
          <w:sz w:val="21"/>
          <w:szCs w:val="21"/>
        </w:rPr>
      </w:pPr>
      <w:r>
        <w:rPr>
          <w:sz w:val="21"/>
          <w:szCs w:val="21"/>
          <w:b/>
          <w:bCs/>
          <w:spacing w:val="-5"/>
        </w:rPr>
        <w:t>实验步骤：</w:t>
      </w:r>
    </w:p>
    <w:p>
      <w:pPr>
        <w:pStyle w:val="BodyText"/>
        <w:ind w:left="41" w:right="43" w:firstLine="417"/>
        <w:spacing w:before="157" w:line="361" w:lineRule="auto"/>
        <w:jc w:val="both"/>
        <w:rPr>
          <w:sz w:val="21"/>
          <w:szCs w:val="21"/>
        </w:rPr>
      </w:pPr>
      <w:r>
        <w:rPr>
          <w:sz w:val="21"/>
          <w:szCs w:val="21"/>
        </w:rPr>
        <w:t>利用</w:t>
      </w:r>
      <w:r>
        <w:rPr>
          <w:sz w:val="21"/>
          <w:szCs w:val="21"/>
          <w:spacing w:val="-55"/>
        </w:rPr>
        <w:t xml:space="preserve"> </w:t>
      </w:r>
      <w:r>
        <w:rPr>
          <w:rFonts w:ascii="Times New Roman" w:hAnsi="Times New Roman" w:eastAsia="Times New Roman" w:cs="Times New Roman"/>
          <w:sz w:val="21"/>
          <w:szCs w:val="21"/>
        </w:rPr>
        <w:t>NK  </w:t>
      </w:r>
      <w:r>
        <w:rPr>
          <w:sz w:val="21"/>
          <w:szCs w:val="21"/>
        </w:rPr>
        <w:t>计算机辅助定量金相显微分析系统观察和测量金相试样，</w:t>
      </w:r>
      <w:r>
        <w:rPr>
          <w:sz w:val="21"/>
          <w:szCs w:val="21"/>
          <w:spacing w:val="-1"/>
        </w:rPr>
        <w:t>拍摄同一试样三个</w:t>
      </w:r>
      <w:r>
        <w:rPr>
          <w:sz w:val="21"/>
          <w:szCs w:val="21"/>
          <w:spacing w:val="-1"/>
        </w:rPr>
        <w:t>不同测试点的照片，通过二值化处理图像，测出材料（</w:t>
      </w:r>
      <w:r>
        <w:rPr>
          <w:rFonts w:ascii="Times New Roman" w:hAnsi="Times New Roman" w:eastAsia="Times New Roman" w:cs="Times New Roman"/>
          <w:sz w:val="21"/>
          <w:szCs w:val="21"/>
          <w:spacing w:val="-1"/>
        </w:rPr>
        <w:t>20</w:t>
      </w:r>
      <w:r>
        <w:rPr>
          <w:rFonts w:ascii="Times New Roman" w:hAnsi="Times New Roman" w:eastAsia="Times New Roman" w:cs="Times New Roman"/>
          <w:sz w:val="21"/>
          <w:szCs w:val="21"/>
          <w:spacing w:val="-31"/>
        </w:rPr>
        <w:t xml:space="preserve"> </w:t>
      </w:r>
      <w:r>
        <w:rPr>
          <w:sz w:val="21"/>
          <w:szCs w:val="21"/>
          <w:spacing w:val="-1"/>
        </w:rPr>
        <w:t>、</w:t>
      </w:r>
      <w:r>
        <w:rPr>
          <w:rFonts w:ascii="Times New Roman" w:hAnsi="Times New Roman" w:eastAsia="Times New Roman" w:cs="Times New Roman"/>
          <w:sz w:val="21"/>
          <w:szCs w:val="21"/>
          <w:spacing w:val="-1"/>
        </w:rPr>
        <w:t>45  </w:t>
      </w:r>
      <w:r>
        <w:rPr>
          <w:sz w:val="21"/>
          <w:szCs w:val="21"/>
          <w:spacing w:val="-1"/>
        </w:rPr>
        <w:t>号钢）的</w:t>
      </w:r>
      <w:r>
        <w:rPr>
          <w:sz w:val="21"/>
          <w:szCs w:val="21"/>
          <w:spacing w:val="-44"/>
        </w:rPr>
        <w:t xml:space="preserve"> </w:t>
      </w:r>
      <w:r>
        <w:rPr>
          <w:rFonts w:ascii="Times New Roman" w:hAnsi="Times New Roman" w:eastAsia="Times New Roman" w:cs="Times New Roman"/>
          <w:sz w:val="21"/>
          <w:szCs w:val="21"/>
          <w:spacing w:val="-1"/>
        </w:rPr>
        <w:t>α </w:t>
      </w:r>
      <w:r>
        <w:rPr>
          <w:sz w:val="21"/>
          <w:szCs w:val="21"/>
          <w:spacing w:val="-1"/>
        </w:rPr>
        <w:t>相百分含量，球</w:t>
      </w:r>
      <w:r>
        <w:rPr>
          <w:sz w:val="21"/>
          <w:szCs w:val="21"/>
          <w:spacing w:val="-1"/>
        </w:rPr>
        <w:t>墨铸铁的球化率，石墨大小，灰口铸铁的石墨长度等数</w:t>
      </w:r>
      <w:r>
        <w:rPr>
          <w:sz w:val="21"/>
          <w:szCs w:val="21"/>
          <w:spacing w:val="-2"/>
        </w:rPr>
        <w:t>据并进行记录。</w:t>
      </w:r>
    </w:p>
    <w:p>
      <w:pPr>
        <w:spacing w:line="328" w:lineRule="auto"/>
        <w:rPr>
          <w:rFonts w:ascii="Arial"/>
          <w:sz w:val="21"/>
        </w:rPr>
      </w:pPr>
      <w:r/>
    </w:p>
    <w:p>
      <w:pPr>
        <w:ind w:left="53"/>
        <w:spacing w:before="79" w:line="222" w:lineRule="auto"/>
        <w:outlineLvl w:val="2"/>
        <w:rPr>
          <w:rFonts w:ascii="SimHei" w:hAnsi="SimHei" w:eastAsia="SimHei" w:cs="SimHei"/>
          <w:sz w:val="24"/>
          <w:szCs w:val="24"/>
        </w:rPr>
      </w:pPr>
      <w:r>
        <w:rPr>
          <w:rFonts w:ascii="SimHei" w:hAnsi="SimHei" w:eastAsia="SimHei" w:cs="SimHei"/>
          <w:sz w:val="24"/>
          <w:szCs w:val="24"/>
          <w:spacing w:val="-4"/>
        </w:rPr>
        <w:t>四、实验结果</w:t>
      </w:r>
    </w:p>
    <w:p>
      <w:pPr>
        <w:pStyle w:val="BodyText"/>
        <w:ind w:left="39" w:right="29" w:firstLine="420"/>
        <w:spacing w:before="173" w:line="361" w:lineRule="auto"/>
        <w:rPr>
          <w:sz w:val="21"/>
          <w:szCs w:val="21"/>
        </w:rPr>
      </w:pPr>
      <w:r>
        <w:rPr>
          <w:sz w:val="21"/>
          <w:szCs w:val="21"/>
          <w:spacing w:val="-2"/>
        </w:rPr>
        <w:t>抄录多相含量分析、球墨铸铁分析、灰铸铁分析的评级表格（每种试样各三次</w:t>
      </w:r>
      <w:r>
        <w:rPr>
          <w:sz w:val="21"/>
          <w:szCs w:val="21"/>
          <w:spacing w:val="-13"/>
        </w:rPr>
        <w:t>），</w:t>
      </w:r>
      <w:r>
        <w:rPr>
          <w:sz w:val="21"/>
          <w:szCs w:val="21"/>
          <w:spacing w:val="-2"/>
        </w:rPr>
        <w:t>并依</w:t>
      </w:r>
      <w:r>
        <w:rPr>
          <w:sz w:val="21"/>
          <w:szCs w:val="21"/>
          <w:spacing w:val="-4"/>
        </w:rPr>
        <w:t>此得出最后评级结果。</w:t>
      </w:r>
    </w:p>
    <w:p>
      <w:pPr>
        <w:ind w:left="328"/>
        <w:spacing w:before="183" w:line="183"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1"/>
        </w:rPr>
        <w:t>根据金相试验报告，将实验结果记录于表中</w:t>
      </w:r>
    </w:p>
    <w:p>
      <w:pPr>
        <w:spacing w:line="132" w:lineRule="exact"/>
        <w:rPr/>
      </w:pPr>
      <w:r/>
    </w:p>
    <w:tbl>
      <w:tblPr>
        <w:tblStyle w:val="TableNormal"/>
        <w:tblW w:w="8173" w:type="dxa"/>
        <w:tblInd w:w="98"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862"/>
        <w:gridCol w:w="1289"/>
        <w:gridCol w:w="1589"/>
        <w:gridCol w:w="1502"/>
        <w:gridCol w:w="1347"/>
        <w:gridCol w:w="1584"/>
      </w:tblGrid>
      <w:tr>
        <w:trPr>
          <w:trHeight w:val="1256" w:hRule="atLeast"/>
        </w:trPr>
        <w:tc>
          <w:tcPr>
            <w:tcW w:w="862" w:type="dxa"/>
            <w:vAlign w:val="top"/>
          </w:tcPr>
          <w:p>
            <w:pPr>
              <w:ind w:left="169"/>
              <w:spacing w:before="223" w:line="182"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2"/>
              </w:rPr>
              <w:t>试</w:t>
            </w:r>
            <w:r>
              <w:rPr>
                <w:rFonts w:ascii="Microsoft YaHei" w:hAnsi="Microsoft YaHei" w:eastAsia="Microsoft YaHei" w:cs="Microsoft YaHei"/>
                <w:sz w:val="21"/>
                <w:szCs w:val="21"/>
                <w:spacing w:val="46"/>
                <w:w w:val="101"/>
              </w:rPr>
              <w:t xml:space="preserve"> </w:t>
            </w:r>
            <w:r>
              <w:rPr>
                <w:rFonts w:ascii="Microsoft YaHei" w:hAnsi="Microsoft YaHei" w:eastAsia="Microsoft YaHei" w:cs="Microsoft YaHei"/>
                <w:sz w:val="21"/>
                <w:szCs w:val="21"/>
                <w:spacing w:val="-2"/>
              </w:rPr>
              <w:t>样</w:t>
            </w:r>
          </w:p>
          <w:p>
            <w:pPr>
              <w:spacing w:line="258" w:lineRule="auto"/>
              <w:rPr>
                <w:rFonts w:ascii="Arial"/>
                <w:sz w:val="21"/>
              </w:rPr>
            </w:pPr>
            <w:r/>
          </w:p>
          <w:p>
            <w:pPr>
              <w:ind w:left="170"/>
              <w:spacing w:before="91" w:line="182"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2"/>
              </w:rPr>
              <w:t>材</w:t>
            </w:r>
            <w:r>
              <w:rPr>
                <w:rFonts w:ascii="Microsoft YaHei" w:hAnsi="Microsoft YaHei" w:eastAsia="Microsoft YaHei" w:cs="Microsoft YaHei"/>
                <w:sz w:val="21"/>
                <w:szCs w:val="21"/>
                <w:spacing w:val="46"/>
              </w:rPr>
              <w:t xml:space="preserve"> </w:t>
            </w:r>
            <w:r>
              <w:rPr>
                <w:rFonts w:ascii="Microsoft YaHei" w:hAnsi="Microsoft YaHei" w:eastAsia="Microsoft YaHei" w:cs="Microsoft YaHei"/>
                <w:sz w:val="21"/>
                <w:szCs w:val="21"/>
                <w:spacing w:val="-2"/>
              </w:rPr>
              <w:t>料</w:t>
            </w:r>
          </w:p>
        </w:tc>
        <w:tc>
          <w:tcPr>
            <w:tcW w:w="1289" w:type="dxa"/>
            <w:vAlign w:val="top"/>
          </w:tcPr>
          <w:p>
            <w:pPr>
              <w:spacing w:line="442" w:lineRule="auto"/>
              <w:rPr>
                <w:rFonts w:ascii="Arial"/>
                <w:sz w:val="21"/>
              </w:rPr>
            </w:pPr>
            <w:r/>
          </w:p>
          <w:p>
            <w:pPr>
              <w:ind w:left="225"/>
              <w:spacing w:before="90" w:line="182"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1"/>
              </w:rPr>
              <w:t>实验次数</w:t>
            </w:r>
          </w:p>
        </w:tc>
        <w:tc>
          <w:tcPr>
            <w:tcW w:w="1589" w:type="dxa"/>
            <w:vAlign w:val="top"/>
          </w:tcPr>
          <w:p>
            <w:pPr>
              <w:pStyle w:val="TableText"/>
              <w:ind w:left="195"/>
              <w:spacing w:before="221" w:line="183" w:lineRule="auto"/>
              <w:rPr>
                <w:rFonts w:ascii="Microsoft YaHei" w:hAnsi="Microsoft YaHei" w:eastAsia="Microsoft YaHei" w:cs="Microsoft YaHei"/>
                <w:sz w:val="21"/>
                <w:szCs w:val="21"/>
              </w:rPr>
            </w:pPr>
            <w:r>
              <w:rPr>
                <w:sz w:val="21"/>
                <w:szCs w:val="21"/>
                <w:spacing w:val="-2"/>
              </w:rPr>
              <w:t>α </w:t>
            </w:r>
            <w:r>
              <w:rPr>
                <w:rFonts w:ascii="Microsoft YaHei" w:hAnsi="Microsoft YaHei" w:eastAsia="Microsoft YaHei" w:cs="Microsoft YaHei"/>
                <w:sz w:val="21"/>
                <w:szCs w:val="21"/>
                <w:spacing w:val="-2"/>
              </w:rPr>
              <w:t>相百分含量</w:t>
            </w:r>
          </w:p>
          <w:p>
            <w:pPr>
              <w:spacing w:line="259" w:lineRule="auto"/>
              <w:rPr>
                <w:rFonts w:ascii="Arial"/>
                <w:sz w:val="21"/>
              </w:rPr>
            </w:pPr>
            <w:r/>
          </w:p>
          <w:p>
            <w:pPr>
              <w:ind w:left="299"/>
              <w:spacing w:before="90" w:line="182"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11"/>
              </w:rPr>
              <w:t>（珠光体）</w:t>
            </w:r>
          </w:p>
        </w:tc>
        <w:tc>
          <w:tcPr>
            <w:tcW w:w="1502" w:type="dxa"/>
            <w:vAlign w:val="top"/>
          </w:tcPr>
          <w:p>
            <w:pPr>
              <w:ind w:left="152"/>
              <w:spacing w:before="182" w:line="227" w:lineRule="auto"/>
              <w:rPr>
                <w:rFonts w:ascii="Microsoft YaHei" w:hAnsi="Microsoft YaHei" w:eastAsia="Microsoft YaHei" w:cs="Microsoft YaHei"/>
                <w:sz w:val="21"/>
                <w:szCs w:val="21"/>
              </w:rPr>
            </w:pPr>
            <w:r>
              <w:rPr>
                <w:rFonts w:ascii="Arial" w:hAnsi="Arial" w:eastAsia="Arial" w:cs="Arial"/>
                <w:sz w:val="21"/>
                <w:szCs w:val="21"/>
                <w:spacing w:val="-3"/>
              </w:rPr>
              <w:t>β </w:t>
            </w:r>
            <w:r>
              <w:rPr>
                <w:rFonts w:ascii="Microsoft YaHei" w:hAnsi="Microsoft YaHei" w:eastAsia="Microsoft YaHei" w:cs="Microsoft YaHei"/>
                <w:sz w:val="21"/>
                <w:szCs w:val="21"/>
                <w:spacing w:val="-3"/>
              </w:rPr>
              <w:t>相百分含量</w:t>
            </w:r>
          </w:p>
          <w:p>
            <w:pPr>
              <w:ind w:left="256"/>
              <w:spacing w:before="322" w:line="183"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11"/>
              </w:rPr>
              <w:t>（铁素体）</w:t>
            </w:r>
          </w:p>
        </w:tc>
        <w:tc>
          <w:tcPr>
            <w:tcW w:w="1347" w:type="dxa"/>
            <w:vAlign w:val="top"/>
          </w:tcPr>
          <w:p>
            <w:pPr>
              <w:ind w:left="148"/>
              <w:spacing w:before="223" w:line="182"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1"/>
              </w:rPr>
              <w:t>理论值（杠</w:t>
            </w:r>
          </w:p>
          <w:p>
            <w:pPr>
              <w:spacing w:line="257" w:lineRule="auto"/>
              <w:rPr>
                <w:rFonts w:ascii="Arial"/>
                <w:sz w:val="21"/>
              </w:rPr>
            </w:pPr>
            <w:r/>
          </w:p>
          <w:p>
            <w:pPr>
              <w:ind w:left="254"/>
              <w:spacing w:before="90" w:line="183"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7"/>
              </w:rPr>
              <w:t>杆公式）</w:t>
            </w:r>
          </w:p>
        </w:tc>
        <w:tc>
          <w:tcPr>
            <w:tcW w:w="1584" w:type="dxa"/>
            <w:vAlign w:val="top"/>
          </w:tcPr>
          <w:p>
            <w:pPr>
              <w:spacing w:line="442" w:lineRule="auto"/>
              <w:rPr>
                <w:rFonts w:ascii="Arial"/>
                <w:sz w:val="21"/>
              </w:rPr>
            </w:pPr>
            <w:r/>
          </w:p>
          <w:p>
            <w:pPr>
              <w:ind w:left="480"/>
              <w:spacing w:before="90" w:line="182"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2"/>
              </w:rPr>
              <w:t>平均值</w:t>
            </w:r>
          </w:p>
        </w:tc>
      </w:tr>
      <w:tr>
        <w:trPr>
          <w:trHeight w:val="1043" w:hRule="atLeast"/>
        </w:trPr>
        <w:tc>
          <w:tcPr>
            <w:tcW w:w="862" w:type="dxa"/>
            <w:vAlign w:val="top"/>
          </w:tcPr>
          <w:p>
            <w:pPr>
              <w:spacing w:line="410" w:lineRule="auto"/>
              <w:rPr>
                <w:rFonts w:ascii="Arial"/>
                <w:sz w:val="21"/>
              </w:rPr>
            </w:pPr>
            <w:r/>
          </w:p>
          <w:p>
            <w:pPr>
              <w:pStyle w:val="TableText"/>
              <w:ind w:left="343"/>
              <w:spacing w:before="52" w:line="186" w:lineRule="auto"/>
              <w:rPr/>
            </w:pPr>
            <w:r>
              <w:rPr>
                <w:spacing w:val="-1"/>
              </w:rPr>
              <w:t>20</w:t>
            </w:r>
          </w:p>
        </w:tc>
        <w:tc>
          <w:tcPr>
            <w:tcW w:w="1289" w:type="dxa"/>
            <w:vAlign w:val="top"/>
          </w:tcPr>
          <w:p>
            <w:pPr>
              <w:pStyle w:val="TableText"/>
              <w:ind w:left="618"/>
              <w:spacing w:before="114" w:line="186" w:lineRule="auto"/>
              <w:rPr/>
            </w:pPr>
            <w:r>
              <w:rPr/>
              <w:t>1</w:t>
            </w:r>
          </w:p>
          <w:p>
            <w:pPr>
              <w:pStyle w:val="TableText"/>
              <w:ind w:left="600"/>
              <w:spacing w:before="190" w:line="186" w:lineRule="auto"/>
              <w:rPr/>
            </w:pPr>
            <w:r>
              <w:rPr/>
              <w:t>2</w:t>
            </w:r>
          </w:p>
          <w:p>
            <w:pPr>
              <w:pStyle w:val="TableText"/>
              <w:ind w:left="604"/>
              <w:spacing w:before="189" w:line="186" w:lineRule="auto"/>
              <w:rPr/>
            </w:pPr>
            <w:r>
              <w:rPr/>
              <w:t>3</w:t>
            </w:r>
          </w:p>
        </w:tc>
        <w:tc>
          <w:tcPr>
            <w:tcW w:w="1589" w:type="dxa"/>
            <w:vAlign w:val="top"/>
          </w:tcPr>
          <w:p>
            <w:pPr>
              <w:pStyle w:val="TableText"/>
              <w:ind w:left="519"/>
              <w:spacing w:before="114" w:line="186" w:lineRule="auto"/>
              <w:rPr/>
            </w:pPr>
            <w:r>
              <w:rPr>
                <w:spacing w:val="-1"/>
              </w:rPr>
              <w:t>23.61%</w:t>
            </w:r>
          </w:p>
          <w:p>
            <w:pPr>
              <w:pStyle w:val="TableText"/>
              <w:ind w:left="519"/>
              <w:spacing w:before="190" w:line="186" w:lineRule="auto"/>
              <w:rPr/>
            </w:pPr>
            <w:r>
              <w:rPr>
                <w:spacing w:val="-1"/>
              </w:rPr>
              <w:t>23.68%</w:t>
            </w:r>
          </w:p>
          <w:p>
            <w:pPr>
              <w:pStyle w:val="TableText"/>
              <w:ind w:left="519"/>
              <w:spacing w:before="189" w:line="186" w:lineRule="auto"/>
              <w:rPr/>
            </w:pPr>
            <w:r>
              <w:rPr>
                <w:spacing w:val="-1"/>
              </w:rPr>
              <w:t>24.90%</w:t>
            </w:r>
          </w:p>
        </w:tc>
        <w:tc>
          <w:tcPr>
            <w:tcW w:w="1502" w:type="dxa"/>
            <w:vAlign w:val="top"/>
          </w:tcPr>
          <w:p>
            <w:pPr>
              <w:pStyle w:val="TableText"/>
              <w:ind w:left="479"/>
              <w:spacing w:before="114" w:line="186" w:lineRule="auto"/>
              <w:rPr/>
            </w:pPr>
            <w:r>
              <w:rPr>
                <w:spacing w:val="-2"/>
              </w:rPr>
              <w:t>76.39%</w:t>
            </w:r>
          </w:p>
          <w:p>
            <w:pPr>
              <w:pStyle w:val="TableText"/>
              <w:ind w:left="479"/>
              <w:spacing w:before="190" w:line="186" w:lineRule="auto"/>
              <w:rPr/>
            </w:pPr>
            <w:r>
              <w:rPr>
                <w:spacing w:val="-2"/>
              </w:rPr>
              <w:t>76.32%</w:t>
            </w:r>
          </w:p>
          <w:p>
            <w:pPr>
              <w:pStyle w:val="TableText"/>
              <w:ind w:left="479"/>
              <w:spacing w:before="189" w:line="186" w:lineRule="auto"/>
              <w:rPr/>
            </w:pPr>
            <w:r>
              <w:rPr>
                <w:spacing w:val="-2"/>
              </w:rPr>
              <w:t>75.10%</w:t>
            </w:r>
          </w:p>
        </w:tc>
        <w:tc>
          <w:tcPr>
            <w:tcW w:w="1347" w:type="dxa"/>
            <w:vAlign w:val="top"/>
          </w:tcPr>
          <w:p>
            <w:pPr>
              <w:pStyle w:val="TableText"/>
              <w:ind w:left="398"/>
              <w:spacing w:before="114" w:line="186" w:lineRule="auto"/>
              <w:rPr/>
            </w:pPr>
            <w:r>
              <w:rPr>
                <w:spacing w:val="-1"/>
              </w:rPr>
              <w:t>24.00%</w:t>
            </w:r>
          </w:p>
          <w:p>
            <w:pPr>
              <w:pStyle w:val="TableText"/>
              <w:ind w:left="398"/>
              <w:spacing w:before="190" w:line="186" w:lineRule="auto"/>
              <w:rPr/>
            </w:pPr>
            <w:r>
              <w:rPr>
                <w:spacing w:val="-1"/>
              </w:rPr>
              <w:t>24.00%</w:t>
            </w:r>
          </w:p>
          <w:p>
            <w:pPr>
              <w:pStyle w:val="TableText"/>
              <w:ind w:left="398"/>
              <w:spacing w:before="189" w:line="186" w:lineRule="auto"/>
              <w:rPr/>
            </w:pPr>
            <w:r>
              <w:rPr>
                <w:spacing w:val="-1"/>
              </w:rPr>
              <w:t>24.00%</w:t>
            </w:r>
          </w:p>
        </w:tc>
        <w:tc>
          <w:tcPr>
            <w:tcW w:w="1584" w:type="dxa"/>
            <w:vAlign w:val="top"/>
          </w:tcPr>
          <w:p>
            <w:pPr>
              <w:spacing w:line="410" w:lineRule="auto"/>
              <w:rPr>
                <w:rFonts w:ascii="Arial"/>
                <w:sz w:val="21"/>
              </w:rPr>
            </w:pPr>
            <w:r/>
          </w:p>
          <w:p>
            <w:pPr>
              <w:pStyle w:val="TableText"/>
              <w:ind w:left="516"/>
              <w:spacing w:before="52" w:line="186" w:lineRule="auto"/>
              <w:rPr/>
            </w:pPr>
            <w:r>
              <w:rPr>
                <w:spacing w:val="-1"/>
              </w:rPr>
              <w:t>24.06%</w:t>
            </w:r>
          </w:p>
        </w:tc>
      </w:tr>
      <w:tr>
        <w:trPr>
          <w:trHeight w:val="1049" w:hRule="atLeast"/>
        </w:trPr>
        <w:tc>
          <w:tcPr>
            <w:tcW w:w="862" w:type="dxa"/>
            <w:vAlign w:val="top"/>
          </w:tcPr>
          <w:p>
            <w:pPr>
              <w:spacing w:line="412" w:lineRule="auto"/>
              <w:rPr>
                <w:rFonts w:ascii="Arial"/>
                <w:sz w:val="21"/>
              </w:rPr>
            </w:pPr>
            <w:r/>
          </w:p>
          <w:p>
            <w:pPr>
              <w:pStyle w:val="TableText"/>
              <w:ind w:left="342"/>
              <w:spacing w:before="52" w:line="186" w:lineRule="auto"/>
              <w:rPr/>
            </w:pPr>
            <w:r>
              <w:rPr>
                <w:spacing w:val="-1"/>
              </w:rPr>
              <w:t>45</w:t>
            </w:r>
          </w:p>
        </w:tc>
        <w:tc>
          <w:tcPr>
            <w:tcW w:w="1289" w:type="dxa"/>
            <w:vAlign w:val="top"/>
          </w:tcPr>
          <w:p>
            <w:pPr>
              <w:pStyle w:val="TableText"/>
              <w:ind w:left="618"/>
              <w:spacing w:before="116" w:line="186" w:lineRule="auto"/>
              <w:rPr/>
            </w:pPr>
            <w:r>
              <w:rPr/>
              <w:t>1</w:t>
            </w:r>
          </w:p>
          <w:p>
            <w:pPr>
              <w:pStyle w:val="TableText"/>
              <w:ind w:left="600"/>
              <w:spacing w:before="190" w:line="186" w:lineRule="auto"/>
              <w:rPr/>
            </w:pPr>
            <w:r>
              <w:rPr/>
              <w:t>2</w:t>
            </w:r>
          </w:p>
          <w:p>
            <w:pPr>
              <w:pStyle w:val="TableText"/>
              <w:ind w:left="604"/>
              <w:spacing w:before="189" w:line="186" w:lineRule="auto"/>
              <w:rPr/>
            </w:pPr>
            <w:r>
              <w:rPr/>
              <w:t>3</w:t>
            </w:r>
          </w:p>
        </w:tc>
        <w:tc>
          <w:tcPr>
            <w:tcW w:w="1589" w:type="dxa"/>
            <w:vAlign w:val="top"/>
          </w:tcPr>
          <w:p>
            <w:pPr>
              <w:pStyle w:val="TableText"/>
              <w:ind w:left="523"/>
              <w:spacing w:before="116" w:line="186" w:lineRule="auto"/>
              <w:rPr/>
            </w:pPr>
            <w:r>
              <w:rPr>
                <w:spacing w:val="-2"/>
              </w:rPr>
              <w:t>56.49%</w:t>
            </w:r>
          </w:p>
          <w:p>
            <w:pPr>
              <w:pStyle w:val="TableText"/>
              <w:ind w:left="523"/>
              <w:spacing w:before="190" w:line="186" w:lineRule="auto"/>
              <w:rPr/>
            </w:pPr>
            <w:r>
              <w:rPr>
                <w:spacing w:val="-2"/>
              </w:rPr>
              <w:t>56.72%</w:t>
            </w:r>
          </w:p>
          <w:p>
            <w:pPr>
              <w:pStyle w:val="TableText"/>
              <w:ind w:left="523"/>
              <w:spacing w:before="189" w:line="186" w:lineRule="auto"/>
              <w:rPr/>
            </w:pPr>
            <w:r>
              <w:rPr>
                <w:spacing w:val="-2"/>
              </w:rPr>
              <w:t>53.02%</w:t>
            </w:r>
          </w:p>
        </w:tc>
        <w:tc>
          <w:tcPr>
            <w:tcW w:w="1502" w:type="dxa"/>
            <w:vAlign w:val="top"/>
          </w:tcPr>
          <w:p>
            <w:pPr>
              <w:pStyle w:val="TableText"/>
              <w:ind w:left="475"/>
              <w:spacing w:before="116" w:line="186" w:lineRule="auto"/>
              <w:rPr/>
            </w:pPr>
            <w:r>
              <w:rPr>
                <w:spacing w:val="-1"/>
              </w:rPr>
              <w:t>43.51%</w:t>
            </w:r>
          </w:p>
          <w:p>
            <w:pPr>
              <w:pStyle w:val="TableText"/>
              <w:ind w:left="475"/>
              <w:spacing w:before="190" w:line="186" w:lineRule="auto"/>
              <w:rPr/>
            </w:pPr>
            <w:r>
              <w:rPr>
                <w:spacing w:val="-1"/>
              </w:rPr>
              <w:t>43.28%</w:t>
            </w:r>
          </w:p>
          <w:p>
            <w:pPr>
              <w:pStyle w:val="TableText"/>
              <w:ind w:left="475"/>
              <w:spacing w:before="189" w:line="186" w:lineRule="auto"/>
              <w:rPr/>
            </w:pPr>
            <w:r>
              <w:rPr>
                <w:spacing w:val="-1"/>
              </w:rPr>
              <w:t>46.98%</w:t>
            </w:r>
          </w:p>
        </w:tc>
        <w:tc>
          <w:tcPr>
            <w:tcW w:w="1347" w:type="dxa"/>
            <w:vAlign w:val="top"/>
          </w:tcPr>
          <w:p>
            <w:pPr>
              <w:pStyle w:val="TableText"/>
              <w:ind w:left="402"/>
              <w:spacing w:before="116" w:line="186" w:lineRule="auto"/>
              <w:rPr/>
            </w:pPr>
            <w:r>
              <w:rPr>
                <w:spacing w:val="-2"/>
              </w:rPr>
              <w:t>57.33%</w:t>
            </w:r>
          </w:p>
          <w:p>
            <w:pPr>
              <w:pStyle w:val="TableText"/>
              <w:ind w:left="402"/>
              <w:spacing w:before="190" w:line="186" w:lineRule="auto"/>
              <w:rPr/>
            </w:pPr>
            <w:r>
              <w:rPr>
                <w:spacing w:val="-2"/>
              </w:rPr>
              <w:t>57.33%</w:t>
            </w:r>
          </w:p>
          <w:p>
            <w:pPr>
              <w:pStyle w:val="TableText"/>
              <w:ind w:left="402"/>
              <w:spacing w:before="189" w:line="186" w:lineRule="auto"/>
              <w:rPr/>
            </w:pPr>
            <w:r>
              <w:rPr>
                <w:spacing w:val="-2"/>
              </w:rPr>
              <w:t>57.33%</w:t>
            </w:r>
          </w:p>
        </w:tc>
        <w:tc>
          <w:tcPr>
            <w:tcW w:w="1584" w:type="dxa"/>
            <w:vAlign w:val="top"/>
          </w:tcPr>
          <w:p>
            <w:pPr>
              <w:spacing w:line="412" w:lineRule="auto"/>
              <w:rPr>
                <w:rFonts w:ascii="Arial"/>
                <w:sz w:val="21"/>
              </w:rPr>
            </w:pPr>
            <w:r/>
          </w:p>
          <w:p>
            <w:pPr>
              <w:pStyle w:val="TableText"/>
              <w:ind w:left="521"/>
              <w:spacing w:before="52" w:line="186" w:lineRule="auto"/>
              <w:rPr/>
            </w:pPr>
            <w:r>
              <w:rPr>
                <w:spacing w:val="-2"/>
              </w:rPr>
              <w:t>55.41%</w:t>
            </w:r>
          </w:p>
        </w:tc>
      </w:tr>
    </w:tbl>
    <w:p>
      <w:pPr>
        <w:rPr>
          <w:rFonts w:ascii="Arial"/>
          <w:sz w:val="21"/>
        </w:rPr>
      </w:pPr>
      <w:r/>
    </w:p>
    <w:p>
      <w:pPr>
        <w:sectPr>
          <w:headerReference w:type="default" r:id="rId4"/>
          <w:footerReference w:type="default" r:id="rId5"/>
          <w:pgSz w:w="11907" w:h="16839"/>
          <w:pgMar w:top="1166" w:right="1766" w:bottom="1152" w:left="1767" w:header="830" w:footer="991" w:gutter="0"/>
        </w:sectPr>
        <w:rPr>
          <w:rFonts w:ascii="Arial" w:hAnsi="Arial" w:eastAsia="Arial" w:cs="Arial"/>
          <w:sz w:val="21"/>
          <w:szCs w:val="21"/>
        </w:rPr>
      </w:pPr>
    </w:p>
    <w:p>
      <w:pPr>
        <w:spacing w:line="193" w:lineRule="exact"/>
        <w:rPr/>
      </w:pPr>
      <w:r/>
    </w:p>
    <w:tbl>
      <w:tblPr>
        <w:tblStyle w:val="TableNormal"/>
        <w:tblW w:w="8173" w:type="dxa"/>
        <w:tblInd w:w="98"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862"/>
        <w:gridCol w:w="1289"/>
        <w:gridCol w:w="1589"/>
        <w:gridCol w:w="1502"/>
        <w:gridCol w:w="1347"/>
        <w:gridCol w:w="1584"/>
      </w:tblGrid>
      <w:tr>
        <w:trPr>
          <w:trHeight w:val="1256" w:hRule="atLeast"/>
        </w:trPr>
        <w:tc>
          <w:tcPr>
            <w:tcW w:w="862" w:type="dxa"/>
            <w:vAlign w:val="top"/>
          </w:tcPr>
          <w:p>
            <w:pPr>
              <w:ind w:left="169"/>
              <w:spacing w:before="224" w:line="182"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2"/>
              </w:rPr>
              <w:t>试</w:t>
            </w:r>
            <w:r>
              <w:rPr>
                <w:rFonts w:ascii="Microsoft YaHei" w:hAnsi="Microsoft YaHei" w:eastAsia="Microsoft YaHei" w:cs="Microsoft YaHei"/>
                <w:sz w:val="21"/>
                <w:szCs w:val="21"/>
                <w:spacing w:val="46"/>
                <w:w w:val="101"/>
              </w:rPr>
              <w:t xml:space="preserve"> </w:t>
            </w:r>
            <w:r>
              <w:rPr>
                <w:rFonts w:ascii="Microsoft YaHei" w:hAnsi="Microsoft YaHei" w:eastAsia="Microsoft YaHei" w:cs="Microsoft YaHei"/>
                <w:sz w:val="21"/>
                <w:szCs w:val="21"/>
                <w:spacing w:val="-2"/>
              </w:rPr>
              <w:t>样</w:t>
            </w:r>
          </w:p>
          <w:p>
            <w:pPr>
              <w:spacing w:line="257" w:lineRule="auto"/>
              <w:rPr>
                <w:rFonts w:ascii="Arial"/>
                <w:sz w:val="21"/>
              </w:rPr>
            </w:pPr>
            <w:r/>
          </w:p>
          <w:p>
            <w:pPr>
              <w:ind w:left="170"/>
              <w:spacing w:before="91" w:line="182"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2"/>
              </w:rPr>
              <w:t>材</w:t>
            </w:r>
            <w:r>
              <w:rPr>
                <w:rFonts w:ascii="Microsoft YaHei" w:hAnsi="Microsoft YaHei" w:eastAsia="Microsoft YaHei" w:cs="Microsoft YaHei"/>
                <w:sz w:val="21"/>
                <w:szCs w:val="21"/>
                <w:spacing w:val="46"/>
              </w:rPr>
              <w:t xml:space="preserve"> </w:t>
            </w:r>
            <w:r>
              <w:rPr>
                <w:rFonts w:ascii="Microsoft YaHei" w:hAnsi="Microsoft YaHei" w:eastAsia="Microsoft YaHei" w:cs="Microsoft YaHei"/>
                <w:sz w:val="21"/>
                <w:szCs w:val="21"/>
                <w:spacing w:val="-2"/>
              </w:rPr>
              <w:t>料</w:t>
            </w:r>
          </w:p>
        </w:tc>
        <w:tc>
          <w:tcPr>
            <w:tcW w:w="1289" w:type="dxa"/>
            <w:vAlign w:val="top"/>
          </w:tcPr>
          <w:p>
            <w:pPr>
              <w:spacing w:line="442" w:lineRule="auto"/>
              <w:rPr>
                <w:rFonts w:ascii="Arial"/>
                <w:sz w:val="21"/>
              </w:rPr>
            </w:pPr>
            <w:r/>
          </w:p>
          <w:p>
            <w:pPr>
              <w:ind w:left="225"/>
              <w:spacing w:before="90" w:line="182"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1"/>
              </w:rPr>
              <w:t>实验次数</w:t>
            </w:r>
          </w:p>
        </w:tc>
        <w:tc>
          <w:tcPr>
            <w:tcW w:w="1589" w:type="dxa"/>
            <w:vAlign w:val="top"/>
          </w:tcPr>
          <w:p>
            <w:pPr>
              <w:spacing w:line="441" w:lineRule="auto"/>
              <w:rPr>
                <w:rFonts w:ascii="Arial"/>
                <w:sz w:val="21"/>
              </w:rPr>
            </w:pPr>
            <w:r/>
          </w:p>
          <w:p>
            <w:pPr>
              <w:ind w:left="273"/>
              <w:spacing w:before="90" w:line="183"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1"/>
              </w:rPr>
              <w:t>平均球化率</w:t>
            </w:r>
          </w:p>
        </w:tc>
        <w:tc>
          <w:tcPr>
            <w:tcW w:w="1502" w:type="dxa"/>
            <w:vAlign w:val="top"/>
          </w:tcPr>
          <w:p>
            <w:pPr>
              <w:spacing w:line="442" w:lineRule="auto"/>
              <w:rPr>
                <w:rFonts w:ascii="Arial"/>
                <w:sz w:val="21"/>
              </w:rPr>
            </w:pPr>
            <w:r/>
          </w:p>
          <w:p>
            <w:pPr>
              <w:ind w:left="333"/>
              <w:spacing w:before="90" w:line="182"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1"/>
              </w:rPr>
              <w:t>球化级别</w:t>
            </w:r>
          </w:p>
        </w:tc>
        <w:tc>
          <w:tcPr>
            <w:tcW w:w="1347" w:type="dxa"/>
            <w:vAlign w:val="top"/>
          </w:tcPr>
          <w:p>
            <w:pPr>
              <w:ind w:left="150"/>
              <w:spacing w:before="226" w:line="181"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8"/>
              </w:rPr>
              <w:t>球墨大小、</w:t>
            </w:r>
          </w:p>
          <w:p>
            <w:pPr>
              <w:spacing w:line="257" w:lineRule="auto"/>
              <w:rPr>
                <w:rFonts w:ascii="Arial"/>
                <w:sz w:val="21"/>
              </w:rPr>
            </w:pPr>
            <w:r/>
          </w:p>
          <w:p>
            <w:pPr>
              <w:ind w:left="464"/>
              <w:spacing w:before="91" w:line="182"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1"/>
              </w:rPr>
              <w:t>级别</w:t>
            </w:r>
          </w:p>
        </w:tc>
        <w:tc>
          <w:tcPr>
            <w:tcW w:w="1584" w:type="dxa"/>
            <w:vAlign w:val="top"/>
          </w:tcPr>
          <w:p>
            <w:pPr>
              <w:spacing w:line="439" w:lineRule="auto"/>
              <w:rPr>
                <w:rFonts w:ascii="Arial"/>
                <w:sz w:val="21"/>
              </w:rPr>
            </w:pPr>
            <w:r/>
          </w:p>
          <w:p>
            <w:pPr>
              <w:ind w:left="580"/>
              <w:spacing w:before="90" w:line="184"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1"/>
              </w:rPr>
              <w:t>备注</w:t>
            </w:r>
          </w:p>
        </w:tc>
      </w:tr>
      <w:tr>
        <w:trPr>
          <w:trHeight w:val="1044" w:hRule="atLeast"/>
        </w:trPr>
        <w:tc>
          <w:tcPr>
            <w:tcW w:w="862" w:type="dxa"/>
            <w:vAlign w:val="top"/>
          </w:tcPr>
          <w:p>
            <w:pPr>
              <w:spacing w:line="410" w:lineRule="auto"/>
              <w:rPr>
                <w:rFonts w:ascii="Arial"/>
                <w:sz w:val="21"/>
              </w:rPr>
            </w:pPr>
            <w:r/>
          </w:p>
          <w:p>
            <w:pPr>
              <w:pStyle w:val="TableText"/>
              <w:ind w:left="315"/>
              <w:spacing w:before="52" w:line="186" w:lineRule="auto"/>
              <w:rPr/>
            </w:pPr>
            <w:r>
              <w:rPr>
                <w:spacing w:val="-2"/>
              </w:rPr>
              <w:t>QT</w:t>
            </w:r>
          </w:p>
        </w:tc>
        <w:tc>
          <w:tcPr>
            <w:tcW w:w="1289" w:type="dxa"/>
            <w:vAlign w:val="top"/>
          </w:tcPr>
          <w:p>
            <w:pPr>
              <w:pStyle w:val="TableText"/>
              <w:ind w:left="617"/>
              <w:spacing w:before="114" w:line="186" w:lineRule="auto"/>
              <w:rPr/>
            </w:pPr>
            <w:r>
              <w:rPr/>
              <w:t>1</w:t>
            </w:r>
          </w:p>
          <w:p>
            <w:pPr>
              <w:pStyle w:val="TableText"/>
              <w:ind w:left="600"/>
              <w:spacing w:before="190" w:line="186" w:lineRule="auto"/>
              <w:rPr/>
            </w:pPr>
            <w:r>
              <w:rPr/>
              <w:t>2</w:t>
            </w:r>
          </w:p>
          <w:p>
            <w:pPr>
              <w:pStyle w:val="TableText"/>
              <w:ind w:left="604"/>
              <w:spacing w:before="189" w:line="186" w:lineRule="auto"/>
              <w:rPr/>
            </w:pPr>
            <w:r>
              <w:rPr/>
              <w:t>3</w:t>
            </w:r>
          </w:p>
        </w:tc>
        <w:tc>
          <w:tcPr>
            <w:tcW w:w="1589" w:type="dxa"/>
            <w:vAlign w:val="top"/>
          </w:tcPr>
          <w:p>
            <w:pPr>
              <w:pStyle w:val="TableText"/>
              <w:ind w:left="597"/>
              <w:spacing w:before="114" w:line="186" w:lineRule="auto"/>
              <w:rPr/>
            </w:pPr>
            <w:r>
              <w:rPr>
                <w:spacing w:val="-2"/>
              </w:rPr>
              <w:t>0.770</w:t>
            </w:r>
          </w:p>
          <w:p>
            <w:pPr>
              <w:pStyle w:val="TableText"/>
              <w:ind w:left="597"/>
              <w:spacing w:before="190" w:line="186" w:lineRule="auto"/>
              <w:rPr/>
            </w:pPr>
            <w:r>
              <w:rPr>
                <w:spacing w:val="-2"/>
              </w:rPr>
              <w:t>0.756</w:t>
            </w:r>
          </w:p>
          <w:p>
            <w:pPr>
              <w:pStyle w:val="TableText"/>
              <w:ind w:left="597"/>
              <w:spacing w:before="189" w:line="186" w:lineRule="auto"/>
              <w:rPr/>
            </w:pPr>
            <w:r>
              <w:rPr>
                <w:spacing w:val="-2"/>
              </w:rPr>
              <w:t>0.759</w:t>
            </w:r>
          </w:p>
        </w:tc>
        <w:tc>
          <w:tcPr>
            <w:tcW w:w="1502" w:type="dxa"/>
            <w:vAlign w:val="top"/>
          </w:tcPr>
          <w:p>
            <w:pPr>
              <w:pStyle w:val="TableText"/>
              <w:ind w:left="595"/>
              <w:spacing w:before="81" w:line="222" w:lineRule="auto"/>
              <w:rPr>
                <w:rFonts w:ascii="SimSun" w:hAnsi="SimSun" w:eastAsia="SimSun" w:cs="SimSun"/>
              </w:rPr>
            </w:pPr>
            <w:r>
              <w:rPr>
                <w:spacing w:val="-2"/>
              </w:rPr>
              <w:t>4</w:t>
            </w:r>
            <w:r>
              <w:rPr>
                <w:spacing w:val="9"/>
              </w:rPr>
              <w:t xml:space="preserve"> </w:t>
            </w:r>
            <w:r>
              <w:rPr>
                <w:rFonts w:ascii="SimSun" w:hAnsi="SimSun" w:eastAsia="SimSun" w:cs="SimSun"/>
                <w:spacing w:val="-2"/>
              </w:rPr>
              <w:t>级</w:t>
            </w:r>
          </w:p>
          <w:p>
            <w:pPr>
              <w:pStyle w:val="TableText"/>
              <w:ind w:left="595"/>
              <w:spacing w:before="134" w:line="222" w:lineRule="auto"/>
              <w:rPr>
                <w:rFonts w:ascii="SimSun" w:hAnsi="SimSun" w:eastAsia="SimSun" w:cs="SimSun"/>
              </w:rPr>
            </w:pPr>
            <w:r>
              <w:rPr>
                <w:spacing w:val="-2"/>
              </w:rPr>
              <w:t>4</w:t>
            </w:r>
            <w:r>
              <w:rPr>
                <w:spacing w:val="9"/>
              </w:rPr>
              <w:t xml:space="preserve"> </w:t>
            </w:r>
            <w:r>
              <w:rPr>
                <w:rFonts w:ascii="SimSun" w:hAnsi="SimSun" w:eastAsia="SimSun" w:cs="SimSun"/>
                <w:spacing w:val="-2"/>
              </w:rPr>
              <w:t>级</w:t>
            </w:r>
          </w:p>
          <w:p>
            <w:pPr>
              <w:pStyle w:val="TableText"/>
              <w:ind w:left="595"/>
              <w:spacing w:before="133" w:line="222" w:lineRule="auto"/>
              <w:rPr>
                <w:rFonts w:ascii="SimSun" w:hAnsi="SimSun" w:eastAsia="SimSun" w:cs="SimSun"/>
              </w:rPr>
            </w:pPr>
            <w:r>
              <w:rPr>
                <w:spacing w:val="-2"/>
              </w:rPr>
              <w:t>4</w:t>
            </w:r>
            <w:r>
              <w:rPr>
                <w:spacing w:val="9"/>
              </w:rPr>
              <w:t xml:space="preserve"> </w:t>
            </w:r>
            <w:r>
              <w:rPr>
                <w:rFonts w:ascii="SimSun" w:hAnsi="SimSun" w:eastAsia="SimSun" w:cs="SimSun"/>
                <w:spacing w:val="-2"/>
              </w:rPr>
              <w:t>级</w:t>
            </w:r>
          </w:p>
        </w:tc>
        <w:tc>
          <w:tcPr>
            <w:tcW w:w="1347" w:type="dxa"/>
            <w:vAlign w:val="top"/>
          </w:tcPr>
          <w:p>
            <w:pPr>
              <w:pStyle w:val="TableText"/>
              <w:ind w:left="288"/>
              <w:spacing w:before="81" w:line="222" w:lineRule="auto"/>
              <w:rPr>
                <w:rFonts w:ascii="SimSun" w:hAnsi="SimSun" w:eastAsia="SimSun" w:cs="SimSun"/>
              </w:rPr>
            </w:pPr>
            <w:r>
              <w:rPr>
                <w:spacing w:val="-5"/>
              </w:rPr>
              <w:t>1.77</w:t>
            </w:r>
            <w:r>
              <w:rPr>
                <w:spacing w:val="2"/>
              </w:rPr>
              <w:t xml:space="preserve">    </w:t>
            </w:r>
            <w:r>
              <w:rPr>
                <w:spacing w:val="-5"/>
              </w:rPr>
              <w:t>7</w:t>
            </w:r>
            <w:r>
              <w:rPr>
                <w:spacing w:val="9"/>
              </w:rPr>
              <w:t xml:space="preserve"> </w:t>
            </w:r>
            <w:r>
              <w:rPr>
                <w:rFonts w:ascii="SimSun" w:hAnsi="SimSun" w:eastAsia="SimSun" w:cs="SimSun"/>
                <w:spacing w:val="-5"/>
              </w:rPr>
              <w:t>级</w:t>
            </w:r>
          </w:p>
          <w:p>
            <w:pPr>
              <w:pStyle w:val="TableText"/>
              <w:ind w:left="270"/>
              <w:spacing w:before="134" w:line="222" w:lineRule="auto"/>
              <w:rPr>
                <w:rFonts w:ascii="SimSun" w:hAnsi="SimSun" w:eastAsia="SimSun" w:cs="SimSun"/>
              </w:rPr>
            </w:pPr>
            <w:r>
              <w:rPr>
                <w:spacing w:val="-2"/>
              </w:rPr>
              <w:t>2.17</w:t>
            </w:r>
            <w:r>
              <w:rPr>
                <w:spacing w:val="1"/>
              </w:rPr>
              <w:t xml:space="preserve">    </w:t>
            </w:r>
            <w:r>
              <w:rPr>
                <w:spacing w:val="-2"/>
              </w:rPr>
              <w:t>7</w:t>
            </w:r>
            <w:r>
              <w:rPr>
                <w:spacing w:val="13"/>
              </w:rPr>
              <w:t xml:space="preserve"> </w:t>
            </w:r>
            <w:r>
              <w:rPr>
                <w:rFonts w:ascii="SimSun" w:hAnsi="SimSun" w:eastAsia="SimSun" w:cs="SimSun"/>
                <w:spacing w:val="-2"/>
              </w:rPr>
              <w:t>级</w:t>
            </w:r>
          </w:p>
          <w:p>
            <w:pPr>
              <w:pStyle w:val="TableText"/>
              <w:ind w:left="288"/>
              <w:spacing w:before="133" w:line="222" w:lineRule="auto"/>
              <w:rPr>
                <w:rFonts w:ascii="SimSun" w:hAnsi="SimSun" w:eastAsia="SimSun" w:cs="SimSun"/>
              </w:rPr>
            </w:pPr>
            <w:r>
              <w:rPr>
                <w:spacing w:val="-6"/>
              </w:rPr>
              <w:t>1.32</w:t>
            </w:r>
            <w:r>
              <w:rPr>
                <w:spacing w:val="3"/>
              </w:rPr>
              <w:t xml:space="preserve">    </w:t>
            </w:r>
            <w:r>
              <w:rPr>
                <w:spacing w:val="-6"/>
              </w:rPr>
              <w:t>8</w:t>
            </w:r>
            <w:r>
              <w:rPr>
                <w:spacing w:val="11"/>
                <w:w w:val="101"/>
              </w:rPr>
              <w:t xml:space="preserve"> </w:t>
            </w:r>
            <w:r>
              <w:rPr>
                <w:rFonts w:ascii="SimSun" w:hAnsi="SimSun" w:eastAsia="SimSun" w:cs="SimSun"/>
                <w:spacing w:val="-6"/>
              </w:rPr>
              <w:t>级</w:t>
            </w:r>
          </w:p>
        </w:tc>
        <w:tc>
          <w:tcPr>
            <w:tcW w:w="1584" w:type="dxa"/>
            <w:vAlign w:val="top"/>
          </w:tcPr>
          <w:p>
            <w:pPr>
              <w:rPr>
                <w:rFonts w:ascii="Arial"/>
                <w:sz w:val="21"/>
              </w:rPr>
            </w:pPr>
            <w:r/>
          </w:p>
        </w:tc>
      </w:tr>
      <w:tr>
        <w:trPr>
          <w:trHeight w:val="1252" w:hRule="atLeast"/>
        </w:trPr>
        <w:tc>
          <w:tcPr>
            <w:tcW w:w="862" w:type="dxa"/>
            <w:vAlign w:val="top"/>
          </w:tcPr>
          <w:p>
            <w:pPr>
              <w:ind w:left="169"/>
              <w:spacing w:before="222" w:line="182"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2"/>
              </w:rPr>
              <w:t>试</w:t>
            </w:r>
            <w:r>
              <w:rPr>
                <w:rFonts w:ascii="Microsoft YaHei" w:hAnsi="Microsoft YaHei" w:eastAsia="Microsoft YaHei" w:cs="Microsoft YaHei"/>
                <w:sz w:val="21"/>
                <w:szCs w:val="21"/>
                <w:spacing w:val="46"/>
                <w:w w:val="101"/>
              </w:rPr>
              <w:t xml:space="preserve"> </w:t>
            </w:r>
            <w:r>
              <w:rPr>
                <w:rFonts w:ascii="Microsoft YaHei" w:hAnsi="Microsoft YaHei" w:eastAsia="Microsoft YaHei" w:cs="Microsoft YaHei"/>
                <w:sz w:val="21"/>
                <w:szCs w:val="21"/>
                <w:spacing w:val="-2"/>
              </w:rPr>
              <w:t>样</w:t>
            </w:r>
          </w:p>
          <w:p>
            <w:pPr>
              <w:spacing w:line="258" w:lineRule="auto"/>
              <w:rPr>
                <w:rFonts w:ascii="Arial"/>
                <w:sz w:val="21"/>
              </w:rPr>
            </w:pPr>
            <w:r/>
          </w:p>
          <w:p>
            <w:pPr>
              <w:ind w:left="170"/>
              <w:spacing w:before="91" w:line="182"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2"/>
              </w:rPr>
              <w:t>材</w:t>
            </w:r>
            <w:r>
              <w:rPr>
                <w:rFonts w:ascii="Microsoft YaHei" w:hAnsi="Microsoft YaHei" w:eastAsia="Microsoft YaHei" w:cs="Microsoft YaHei"/>
                <w:sz w:val="21"/>
                <w:szCs w:val="21"/>
                <w:spacing w:val="46"/>
              </w:rPr>
              <w:t xml:space="preserve"> </w:t>
            </w:r>
            <w:r>
              <w:rPr>
                <w:rFonts w:ascii="Microsoft YaHei" w:hAnsi="Microsoft YaHei" w:eastAsia="Microsoft YaHei" w:cs="Microsoft YaHei"/>
                <w:sz w:val="21"/>
                <w:szCs w:val="21"/>
                <w:spacing w:val="-2"/>
              </w:rPr>
              <w:t>料</w:t>
            </w:r>
          </w:p>
        </w:tc>
        <w:tc>
          <w:tcPr>
            <w:tcW w:w="1289" w:type="dxa"/>
            <w:vAlign w:val="top"/>
          </w:tcPr>
          <w:p>
            <w:pPr>
              <w:spacing w:line="441" w:lineRule="auto"/>
              <w:rPr>
                <w:rFonts w:ascii="Arial"/>
                <w:sz w:val="21"/>
              </w:rPr>
            </w:pPr>
            <w:r/>
          </w:p>
          <w:p>
            <w:pPr>
              <w:ind w:left="225"/>
              <w:spacing w:before="90" w:line="182"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1"/>
              </w:rPr>
              <w:t>实验次数</w:t>
            </w:r>
          </w:p>
        </w:tc>
        <w:tc>
          <w:tcPr>
            <w:tcW w:w="1589" w:type="dxa"/>
            <w:vAlign w:val="top"/>
          </w:tcPr>
          <w:p>
            <w:pPr>
              <w:spacing w:line="438" w:lineRule="auto"/>
              <w:rPr>
                <w:rFonts w:ascii="Arial"/>
                <w:sz w:val="21"/>
              </w:rPr>
            </w:pPr>
            <w:r/>
          </w:p>
          <w:p>
            <w:pPr>
              <w:ind w:left="165"/>
              <w:spacing w:before="90" w:line="184"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1"/>
              </w:rPr>
              <w:t>石墨平均长度</w:t>
            </w:r>
          </w:p>
        </w:tc>
        <w:tc>
          <w:tcPr>
            <w:tcW w:w="1502" w:type="dxa"/>
            <w:vAlign w:val="top"/>
          </w:tcPr>
          <w:p>
            <w:pPr>
              <w:spacing w:line="438" w:lineRule="auto"/>
              <w:rPr>
                <w:rFonts w:ascii="Arial"/>
                <w:sz w:val="21"/>
              </w:rPr>
            </w:pPr>
            <w:r/>
          </w:p>
          <w:p>
            <w:pPr>
              <w:ind w:left="123"/>
              <w:spacing w:before="90" w:line="184"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1"/>
              </w:rPr>
              <w:t>石墨长度级别</w:t>
            </w:r>
          </w:p>
        </w:tc>
        <w:tc>
          <w:tcPr>
            <w:tcW w:w="1347" w:type="dxa"/>
            <w:vAlign w:val="top"/>
          </w:tcPr>
          <w:p>
            <w:pPr>
              <w:ind w:left="150"/>
              <w:spacing w:before="222" w:line="182"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8"/>
              </w:rPr>
              <w:t>石墨形态、</w:t>
            </w:r>
          </w:p>
          <w:p>
            <w:pPr>
              <w:pStyle w:val="TableText"/>
              <w:ind w:left="169"/>
              <w:spacing w:before="309" w:line="221"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2"/>
              </w:rPr>
              <w:t>面积（</w:t>
            </w:r>
            <w:r>
              <w:rPr>
                <w:sz w:val="21"/>
                <w:szCs w:val="21"/>
                <w:spacing w:val="-2"/>
              </w:rPr>
              <w:t>%</w:t>
            </w:r>
            <w:r>
              <w:rPr>
                <w:rFonts w:ascii="Microsoft YaHei" w:hAnsi="Microsoft YaHei" w:eastAsia="Microsoft YaHei" w:cs="Microsoft YaHei"/>
                <w:sz w:val="21"/>
                <w:szCs w:val="21"/>
                <w:spacing w:val="-2"/>
              </w:rPr>
              <w:t>）</w:t>
            </w:r>
          </w:p>
        </w:tc>
        <w:tc>
          <w:tcPr>
            <w:tcW w:w="1584" w:type="dxa"/>
            <w:vAlign w:val="top"/>
          </w:tcPr>
          <w:p>
            <w:pPr>
              <w:spacing w:line="438" w:lineRule="auto"/>
              <w:rPr>
                <w:rFonts w:ascii="Arial"/>
                <w:sz w:val="21"/>
              </w:rPr>
            </w:pPr>
            <w:r/>
          </w:p>
          <w:p>
            <w:pPr>
              <w:ind w:left="580"/>
              <w:spacing w:before="90" w:line="184"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1"/>
              </w:rPr>
              <w:t>备注</w:t>
            </w:r>
          </w:p>
        </w:tc>
      </w:tr>
      <w:tr>
        <w:trPr>
          <w:trHeight w:val="1049" w:hRule="atLeast"/>
        </w:trPr>
        <w:tc>
          <w:tcPr>
            <w:tcW w:w="862" w:type="dxa"/>
            <w:vAlign w:val="top"/>
          </w:tcPr>
          <w:p>
            <w:pPr>
              <w:spacing w:line="415" w:lineRule="auto"/>
              <w:rPr>
                <w:rFonts w:ascii="Arial"/>
                <w:sz w:val="21"/>
              </w:rPr>
            </w:pPr>
            <w:r/>
          </w:p>
          <w:p>
            <w:pPr>
              <w:pStyle w:val="TableText"/>
              <w:ind w:left="312"/>
              <w:spacing w:before="51" w:line="183" w:lineRule="auto"/>
              <w:rPr/>
            </w:pPr>
            <w:r>
              <w:rPr>
                <w:spacing w:val="-1"/>
              </w:rPr>
              <w:t>HT</w:t>
            </w:r>
          </w:p>
        </w:tc>
        <w:tc>
          <w:tcPr>
            <w:tcW w:w="1289" w:type="dxa"/>
            <w:vAlign w:val="top"/>
          </w:tcPr>
          <w:p>
            <w:pPr>
              <w:pStyle w:val="TableText"/>
              <w:ind w:left="617"/>
              <w:spacing w:before="117" w:line="186" w:lineRule="auto"/>
              <w:rPr/>
            </w:pPr>
            <w:r>
              <w:rPr/>
              <w:t>1</w:t>
            </w:r>
          </w:p>
          <w:p>
            <w:pPr>
              <w:pStyle w:val="TableText"/>
              <w:ind w:left="600"/>
              <w:spacing w:before="188" w:line="186" w:lineRule="auto"/>
              <w:rPr/>
            </w:pPr>
            <w:r>
              <w:rPr/>
              <w:t>2</w:t>
            </w:r>
          </w:p>
          <w:p>
            <w:pPr>
              <w:pStyle w:val="TableText"/>
              <w:ind w:left="604"/>
              <w:spacing w:before="189" w:line="186" w:lineRule="auto"/>
              <w:rPr/>
            </w:pPr>
            <w:r>
              <w:rPr/>
              <w:t>3</w:t>
            </w:r>
          </w:p>
        </w:tc>
        <w:tc>
          <w:tcPr>
            <w:tcW w:w="1589" w:type="dxa"/>
            <w:vAlign w:val="top"/>
          </w:tcPr>
          <w:p>
            <w:pPr>
              <w:pStyle w:val="TableText"/>
              <w:ind w:left="566"/>
              <w:spacing w:before="117" w:line="186" w:lineRule="auto"/>
              <w:rPr/>
            </w:pPr>
            <w:r>
              <w:rPr>
                <w:spacing w:val="-4"/>
              </w:rPr>
              <w:t>16.167</w:t>
            </w:r>
          </w:p>
          <w:p>
            <w:pPr>
              <w:pStyle w:val="TableText"/>
              <w:ind w:left="566"/>
              <w:spacing w:before="188" w:line="186" w:lineRule="auto"/>
              <w:rPr/>
            </w:pPr>
            <w:r>
              <w:rPr>
                <w:spacing w:val="-4"/>
              </w:rPr>
              <w:t>18.000</w:t>
            </w:r>
          </w:p>
          <w:p>
            <w:pPr>
              <w:pStyle w:val="TableText"/>
              <w:ind w:left="566"/>
              <w:spacing w:before="189" w:line="186" w:lineRule="auto"/>
              <w:rPr/>
            </w:pPr>
            <w:r>
              <w:rPr>
                <w:spacing w:val="-4"/>
              </w:rPr>
              <w:t>19.400</w:t>
            </w:r>
          </w:p>
        </w:tc>
        <w:tc>
          <w:tcPr>
            <w:tcW w:w="1502" w:type="dxa"/>
            <w:vAlign w:val="top"/>
          </w:tcPr>
          <w:p>
            <w:pPr>
              <w:pStyle w:val="TableText"/>
              <w:ind w:left="212"/>
              <w:spacing w:before="84" w:line="222" w:lineRule="auto"/>
              <w:rPr/>
            </w:pPr>
            <w:r>
              <w:rPr>
                <w:spacing w:val="-6"/>
              </w:rPr>
              <w:t>4</w:t>
            </w:r>
            <w:r>
              <w:rPr>
                <w:spacing w:val="13"/>
              </w:rPr>
              <w:t xml:space="preserve"> </w:t>
            </w:r>
            <w:r>
              <w:rPr>
                <w:rFonts w:ascii="SimSun" w:hAnsi="SimSun" w:eastAsia="SimSun" w:cs="SimSun"/>
                <w:spacing w:val="-6"/>
              </w:rPr>
              <w:t>级</w:t>
            </w:r>
            <w:r>
              <w:rPr>
                <w:rFonts w:ascii="SimSun" w:hAnsi="SimSun" w:eastAsia="SimSun" w:cs="SimSun"/>
                <w:spacing w:val="4"/>
              </w:rPr>
              <w:t xml:space="preserve">  </w:t>
            </w:r>
            <w:r>
              <w:rPr>
                <w:rFonts w:ascii="SimSun" w:hAnsi="SimSun" w:eastAsia="SimSun" w:cs="SimSun"/>
                <w:spacing w:val="-6"/>
              </w:rPr>
              <w:t>石长</w:t>
            </w:r>
            <w:r>
              <w:rPr>
                <w:rFonts w:ascii="SimSun" w:hAnsi="SimSun" w:eastAsia="SimSun" w:cs="SimSun"/>
                <w:spacing w:val="-25"/>
              </w:rPr>
              <w:t xml:space="preserve"> </w:t>
            </w:r>
            <w:r>
              <w:rPr>
                <w:spacing w:val="-6"/>
              </w:rPr>
              <w:t>18</w:t>
            </w:r>
          </w:p>
          <w:p>
            <w:pPr>
              <w:pStyle w:val="TableText"/>
              <w:ind w:left="213"/>
              <w:spacing w:before="132" w:line="222" w:lineRule="auto"/>
              <w:rPr/>
            </w:pPr>
            <w:r>
              <w:rPr>
                <w:spacing w:val="-6"/>
              </w:rPr>
              <w:t>4</w:t>
            </w:r>
            <w:r>
              <w:rPr>
                <w:spacing w:val="13"/>
              </w:rPr>
              <w:t xml:space="preserve"> </w:t>
            </w:r>
            <w:r>
              <w:rPr>
                <w:rFonts w:ascii="SimSun" w:hAnsi="SimSun" w:eastAsia="SimSun" w:cs="SimSun"/>
                <w:spacing w:val="-6"/>
              </w:rPr>
              <w:t>级</w:t>
            </w:r>
            <w:r>
              <w:rPr>
                <w:rFonts w:ascii="SimSun" w:hAnsi="SimSun" w:eastAsia="SimSun" w:cs="SimSun"/>
                <w:spacing w:val="4"/>
              </w:rPr>
              <w:t xml:space="preserve">  </w:t>
            </w:r>
            <w:r>
              <w:rPr>
                <w:rFonts w:ascii="SimSun" w:hAnsi="SimSun" w:eastAsia="SimSun" w:cs="SimSun"/>
                <w:spacing w:val="-6"/>
              </w:rPr>
              <w:t>石长</w:t>
            </w:r>
            <w:r>
              <w:rPr>
                <w:rFonts w:ascii="SimSun" w:hAnsi="SimSun" w:eastAsia="SimSun" w:cs="SimSun"/>
                <w:spacing w:val="-25"/>
              </w:rPr>
              <w:t xml:space="preserve"> </w:t>
            </w:r>
            <w:r>
              <w:rPr>
                <w:spacing w:val="-6"/>
              </w:rPr>
              <w:t>18</w:t>
            </w:r>
          </w:p>
          <w:p>
            <w:pPr>
              <w:pStyle w:val="TableText"/>
              <w:ind w:left="213"/>
              <w:spacing w:before="133" w:line="222" w:lineRule="auto"/>
              <w:rPr/>
            </w:pPr>
            <w:r>
              <w:rPr>
                <w:spacing w:val="-6"/>
              </w:rPr>
              <w:t>4</w:t>
            </w:r>
            <w:r>
              <w:rPr>
                <w:spacing w:val="13"/>
              </w:rPr>
              <w:t xml:space="preserve"> </w:t>
            </w:r>
            <w:r>
              <w:rPr>
                <w:rFonts w:ascii="SimSun" w:hAnsi="SimSun" w:eastAsia="SimSun" w:cs="SimSun"/>
                <w:spacing w:val="-6"/>
              </w:rPr>
              <w:t>级</w:t>
            </w:r>
            <w:r>
              <w:rPr>
                <w:rFonts w:ascii="SimSun" w:hAnsi="SimSun" w:eastAsia="SimSun" w:cs="SimSun"/>
                <w:spacing w:val="4"/>
              </w:rPr>
              <w:t xml:space="preserve">  </w:t>
            </w:r>
            <w:r>
              <w:rPr>
                <w:rFonts w:ascii="SimSun" w:hAnsi="SimSun" w:eastAsia="SimSun" w:cs="SimSun"/>
                <w:spacing w:val="-6"/>
              </w:rPr>
              <w:t>石长</w:t>
            </w:r>
            <w:r>
              <w:rPr>
                <w:rFonts w:ascii="SimSun" w:hAnsi="SimSun" w:eastAsia="SimSun" w:cs="SimSun"/>
                <w:spacing w:val="-25"/>
              </w:rPr>
              <w:t xml:space="preserve"> </w:t>
            </w:r>
            <w:r>
              <w:rPr>
                <w:spacing w:val="-6"/>
              </w:rPr>
              <w:t>18</w:t>
            </w:r>
          </w:p>
        </w:tc>
        <w:tc>
          <w:tcPr>
            <w:tcW w:w="1347" w:type="dxa"/>
            <w:vAlign w:val="top"/>
          </w:tcPr>
          <w:p>
            <w:pPr>
              <w:pStyle w:val="TableText"/>
              <w:ind w:left="128" w:right="114"/>
              <w:spacing w:before="84" w:line="359" w:lineRule="auto"/>
              <w:rPr/>
            </w:pPr>
            <w:r>
              <w:rPr>
                <w:rFonts w:ascii="SimSun" w:hAnsi="SimSun" w:eastAsia="SimSun" w:cs="SimSun"/>
                <w:spacing w:val="-2"/>
              </w:rPr>
              <w:t>片状</w:t>
            </w:r>
            <w:r>
              <w:rPr>
                <w:rFonts w:ascii="SimSun" w:hAnsi="SimSun" w:eastAsia="SimSun" w:cs="SimSun"/>
                <w:spacing w:val="-45"/>
              </w:rPr>
              <w:t xml:space="preserve"> </w:t>
            </w:r>
            <w:r>
              <w:rPr>
                <w:spacing w:val="-2"/>
              </w:rPr>
              <w:t>A</w:t>
            </w:r>
            <w:r>
              <w:rPr>
                <w:spacing w:val="12"/>
                <w:w w:val="102"/>
              </w:rPr>
              <w:t xml:space="preserve">   </w:t>
            </w:r>
            <w:r>
              <w:rPr>
                <w:spacing w:val="-2"/>
              </w:rPr>
              <w:t>24.48</w:t>
            </w:r>
            <w:r>
              <w:rPr>
                <w:rFonts w:ascii="SimSun" w:hAnsi="SimSun" w:eastAsia="SimSun" w:cs="SimSun"/>
                <w:spacing w:val="-2"/>
              </w:rPr>
              <w:t>片状</w:t>
            </w:r>
            <w:r>
              <w:rPr>
                <w:rFonts w:ascii="SimSun" w:hAnsi="SimSun" w:eastAsia="SimSun" w:cs="SimSun"/>
                <w:spacing w:val="-44"/>
              </w:rPr>
              <w:t xml:space="preserve"> </w:t>
            </w:r>
            <w:r>
              <w:rPr>
                <w:spacing w:val="-2"/>
              </w:rPr>
              <w:t>A    30.14</w:t>
            </w:r>
          </w:p>
          <w:p>
            <w:pPr>
              <w:pStyle w:val="TableText"/>
              <w:ind w:left="128"/>
              <w:spacing w:line="219" w:lineRule="auto"/>
              <w:rPr/>
            </w:pPr>
            <w:r>
              <w:rPr>
                <w:rFonts w:ascii="SimSun" w:hAnsi="SimSun" w:eastAsia="SimSun" w:cs="SimSun"/>
                <w:spacing w:val="-2"/>
              </w:rPr>
              <w:t>片状</w:t>
            </w:r>
            <w:r>
              <w:rPr>
                <w:rFonts w:ascii="SimSun" w:hAnsi="SimSun" w:eastAsia="SimSun" w:cs="SimSun"/>
                <w:spacing w:val="-45"/>
              </w:rPr>
              <w:t xml:space="preserve"> </w:t>
            </w:r>
            <w:r>
              <w:rPr>
                <w:spacing w:val="-2"/>
              </w:rPr>
              <w:t>A</w:t>
            </w:r>
            <w:r>
              <w:rPr>
                <w:spacing w:val="12"/>
                <w:w w:val="102"/>
              </w:rPr>
              <w:t xml:space="preserve">   </w:t>
            </w:r>
            <w:r>
              <w:rPr>
                <w:spacing w:val="-2"/>
              </w:rPr>
              <w:t>25.32</w:t>
            </w:r>
          </w:p>
        </w:tc>
        <w:tc>
          <w:tcPr>
            <w:tcW w:w="1584" w:type="dxa"/>
            <w:vAlign w:val="top"/>
          </w:tcPr>
          <w:p>
            <w:pPr>
              <w:rPr>
                <w:rFonts w:ascii="Arial"/>
                <w:sz w:val="21"/>
              </w:rPr>
            </w:pPr>
            <w:r/>
          </w:p>
        </w:tc>
      </w:tr>
    </w:tbl>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45"/>
        <w:spacing w:before="78" w:line="222" w:lineRule="auto"/>
        <w:outlineLvl w:val="2"/>
        <w:rPr>
          <w:rFonts w:ascii="SimHei" w:hAnsi="SimHei" w:eastAsia="SimHei" w:cs="SimHei"/>
          <w:sz w:val="24"/>
          <w:szCs w:val="24"/>
        </w:rPr>
      </w:pPr>
      <w:r>
        <w:rPr>
          <w:rFonts w:ascii="SimHei" w:hAnsi="SimHei" w:eastAsia="SimHei" w:cs="SimHei"/>
          <w:sz w:val="24"/>
          <w:szCs w:val="24"/>
          <w:spacing w:val="-3"/>
        </w:rPr>
        <w:t>五、思考题</w:t>
      </w:r>
    </w:p>
    <w:p>
      <w:pPr>
        <w:pStyle w:val="BodyText"/>
        <w:ind w:left="470" w:right="172" w:hanging="416"/>
        <w:spacing w:before="172" w:line="359" w:lineRule="auto"/>
        <w:rPr>
          <w:sz w:val="21"/>
          <w:szCs w:val="21"/>
        </w:rPr>
      </w:pPr>
      <w:r>
        <w:rPr>
          <w:rFonts w:ascii="Times New Roman" w:hAnsi="Times New Roman" w:eastAsia="Times New Roman" w:cs="Times New Roman"/>
          <w:sz w:val="21"/>
          <w:szCs w:val="21"/>
          <w:spacing w:val="-3"/>
        </w:rPr>
        <w:t>1.     </w:t>
      </w:r>
      <w:r>
        <w:rPr>
          <w:sz w:val="21"/>
          <w:szCs w:val="21"/>
          <w:spacing w:val="-3"/>
        </w:rPr>
        <w:t>在所观察的铁碳合金的组织中，渗碳体有几种形态（可用组织图样表示</w:t>
      </w:r>
      <w:r>
        <w:rPr>
          <w:sz w:val="21"/>
          <w:szCs w:val="21"/>
          <w:spacing w:val="3"/>
        </w:rPr>
        <w:t>）？</w:t>
      </w:r>
      <w:r>
        <w:rPr>
          <w:sz w:val="21"/>
          <w:szCs w:val="21"/>
          <w:spacing w:val="-3"/>
        </w:rPr>
        <w:t>对材料的性</w:t>
      </w:r>
      <w:r>
        <w:rPr>
          <w:sz w:val="21"/>
          <w:szCs w:val="21"/>
          <w:spacing w:val="-16"/>
        </w:rPr>
        <w:t>能有什么影响？</w:t>
      </w:r>
    </w:p>
    <w:p>
      <w:pPr>
        <w:pStyle w:val="BodyText"/>
        <w:ind w:left="463"/>
        <w:spacing w:line="219" w:lineRule="auto"/>
        <w:rPr>
          <w:sz w:val="21"/>
          <w:szCs w:val="21"/>
        </w:rPr>
      </w:pPr>
      <w:r>
        <w:rPr>
          <w:sz w:val="21"/>
          <w:szCs w:val="21"/>
          <w:spacing w:val="-3"/>
        </w:rPr>
        <w:t>有一次渗碳体、二次渗碳体两种形态。</w:t>
      </w:r>
    </w:p>
    <w:p>
      <w:pPr>
        <w:pStyle w:val="BodyText"/>
        <w:ind w:left="55" w:right="161" w:firstLine="402"/>
        <w:spacing w:before="159" w:line="359" w:lineRule="auto"/>
        <w:rPr>
          <w:sz w:val="21"/>
          <w:szCs w:val="21"/>
        </w:rPr>
      </w:pPr>
      <w:r>
        <w:rPr>
          <w:sz w:val="21"/>
          <w:szCs w:val="21"/>
          <w:spacing w:val="-5"/>
        </w:rPr>
        <w:t>通常以粗大的片状或条状形式存在，增加了材料的硬度和耐磨性。然而， </w:t>
      </w:r>
      <w:r>
        <w:rPr>
          <w:sz w:val="21"/>
          <w:szCs w:val="21"/>
          <w:spacing w:val="-6"/>
        </w:rPr>
        <w:t>也会降低材料</w:t>
      </w:r>
      <w:r>
        <w:rPr>
          <w:sz w:val="21"/>
          <w:szCs w:val="21"/>
          <w:spacing w:val="-2"/>
        </w:rPr>
        <w:t>的塑性和韧性，使材料变得较为脆弱，尤其是在冲击载荷下容易发生断裂。</w:t>
      </w:r>
    </w:p>
    <w:p>
      <w:pPr>
        <w:pStyle w:val="BodyText"/>
        <w:ind w:left="37" w:firstLine="424"/>
        <w:spacing w:before="1" w:line="360" w:lineRule="auto"/>
        <w:jc w:val="both"/>
        <w:rPr>
          <w:sz w:val="21"/>
          <w:szCs w:val="21"/>
        </w:rPr>
      </w:pPr>
      <w:r>
        <w:rPr>
          <w:sz w:val="21"/>
          <w:szCs w:val="21"/>
          <w:spacing w:val="-4"/>
        </w:rPr>
        <w:t>二次渗碳体是在奥氏体冷却过程中从过饱和固溶体中析出的小颗粒。相较于一次渗碳体，</w:t>
      </w:r>
      <w:r>
        <w:rPr>
          <w:sz w:val="21"/>
          <w:szCs w:val="21"/>
          <w:spacing w:val="-2"/>
        </w:rPr>
        <w:t>二次渗碳体更加均匀地分布在基体中，形态为沿着</w:t>
      </w:r>
      <w:r>
        <w:rPr>
          <w:sz w:val="21"/>
          <w:szCs w:val="21"/>
          <w:spacing w:val="-3"/>
        </w:rPr>
        <w:t>原奥氏体晶界呈现网状，可以降低钢的强</w:t>
      </w:r>
      <w:r>
        <w:rPr>
          <w:sz w:val="21"/>
          <w:szCs w:val="21"/>
          <w:spacing w:val="-3"/>
        </w:rPr>
        <w:t>度，增加脆性，应该消除。</w:t>
      </w:r>
    </w:p>
    <w:p>
      <w:pPr>
        <w:spacing w:line="287" w:lineRule="auto"/>
        <w:rPr>
          <w:rFonts w:ascii="Arial"/>
          <w:sz w:val="21"/>
        </w:rPr>
      </w:pPr>
      <w:r/>
    </w:p>
    <w:p>
      <w:pPr>
        <w:pStyle w:val="BodyText"/>
        <w:ind w:left="467" w:right="164" w:hanging="433"/>
        <w:spacing w:before="70" w:line="359" w:lineRule="auto"/>
        <w:rPr>
          <w:sz w:val="21"/>
          <w:szCs w:val="21"/>
        </w:rPr>
      </w:pPr>
      <w:r>
        <w:rPr>
          <w:rFonts w:ascii="Times New Roman" w:hAnsi="Times New Roman" w:eastAsia="Times New Roman" w:cs="Times New Roman"/>
          <w:sz w:val="21"/>
          <w:szCs w:val="21"/>
          <w:spacing w:val="-1"/>
        </w:rPr>
        <w:t>2.     </w:t>
      </w:r>
      <w:r>
        <w:rPr>
          <w:sz w:val="21"/>
          <w:szCs w:val="21"/>
          <w:spacing w:val="-1"/>
        </w:rPr>
        <w:t>利用铁碳合金平衡状态图的杠杆定律计算</w:t>
      </w:r>
      <w:r>
        <w:rPr>
          <w:sz w:val="21"/>
          <w:szCs w:val="21"/>
          <w:spacing w:val="-40"/>
        </w:rPr>
        <w:t xml:space="preserve"> </w:t>
      </w:r>
      <w:r>
        <w:rPr>
          <w:rFonts w:ascii="Times New Roman" w:hAnsi="Times New Roman" w:eastAsia="Times New Roman" w:cs="Times New Roman"/>
          <w:sz w:val="21"/>
          <w:szCs w:val="21"/>
          <w:spacing w:val="-1"/>
        </w:rPr>
        <w:t>20</w:t>
      </w:r>
      <w:r>
        <w:rPr>
          <w:rFonts w:ascii="Times New Roman" w:hAnsi="Times New Roman" w:eastAsia="Times New Roman" w:cs="Times New Roman"/>
          <w:sz w:val="21"/>
          <w:szCs w:val="21"/>
          <w:spacing w:val="-29"/>
        </w:rPr>
        <w:t xml:space="preserve"> </w:t>
      </w:r>
      <w:r>
        <w:rPr>
          <w:sz w:val="21"/>
          <w:szCs w:val="21"/>
          <w:spacing w:val="-1"/>
        </w:rPr>
        <w:t>、</w:t>
      </w:r>
      <w:r>
        <w:rPr>
          <w:rFonts w:ascii="Times New Roman" w:hAnsi="Times New Roman" w:eastAsia="Times New Roman" w:cs="Times New Roman"/>
          <w:sz w:val="21"/>
          <w:szCs w:val="21"/>
          <w:spacing w:val="-1"/>
        </w:rPr>
        <w:t>45</w:t>
      </w:r>
      <w:r>
        <w:rPr>
          <w:rFonts w:ascii="Times New Roman" w:hAnsi="Times New Roman" w:eastAsia="Times New Roman" w:cs="Times New Roman"/>
          <w:sz w:val="21"/>
          <w:szCs w:val="21"/>
          <w:spacing w:val="20"/>
          <w:w w:val="101"/>
        </w:rPr>
        <w:t xml:space="preserve"> </w:t>
      </w:r>
      <w:r>
        <w:rPr>
          <w:sz w:val="21"/>
          <w:szCs w:val="21"/>
          <w:spacing w:val="-1"/>
        </w:rPr>
        <w:t>号钢的组织组成物百分含量，与实验</w:t>
      </w:r>
      <w:r>
        <w:rPr>
          <w:sz w:val="21"/>
          <w:szCs w:val="21"/>
          <w:spacing w:val="-3"/>
        </w:rPr>
        <w:t>结果对照；分析误差产生的原因。</w:t>
      </w:r>
    </w:p>
    <w:p>
      <w:pPr>
        <w:pStyle w:val="BodyText"/>
        <w:ind w:left="459"/>
        <w:spacing w:before="1" w:line="220" w:lineRule="auto"/>
        <w:rPr>
          <w:sz w:val="21"/>
          <w:szCs w:val="21"/>
        </w:rPr>
      </w:pPr>
      <w:r>
        <w:rPr>
          <w:rFonts w:ascii="Times New Roman" w:hAnsi="Times New Roman" w:eastAsia="Times New Roman" w:cs="Times New Roman"/>
          <w:sz w:val="21"/>
          <w:szCs w:val="21"/>
          <w:b/>
          <w:bCs/>
          <w:spacing w:val="-5"/>
        </w:rPr>
        <w:t>20</w:t>
      </w:r>
      <w:r>
        <w:rPr>
          <w:rFonts w:ascii="Times New Roman" w:hAnsi="Times New Roman" w:eastAsia="Times New Roman" w:cs="Times New Roman"/>
          <w:sz w:val="21"/>
          <w:szCs w:val="21"/>
          <w:b/>
          <w:bCs/>
          <w:spacing w:val="14"/>
        </w:rPr>
        <w:t xml:space="preserve"> </w:t>
      </w:r>
      <w:r>
        <w:rPr>
          <w:sz w:val="21"/>
          <w:szCs w:val="21"/>
          <w:b/>
          <w:bCs/>
          <w:spacing w:val="-5"/>
        </w:rPr>
        <w:t>号钢：</w:t>
      </w:r>
    </w:p>
    <w:p>
      <w:pPr>
        <w:pStyle w:val="BodyText"/>
        <w:ind w:left="2789"/>
        <w:spacing w:before="153"/>
        <w:rPr>
          <w:sz w:val="21"/>
          <w:szCs w:val="21"/>
        </w:rPr>
      </w:pPr>
      <w:r>
        <w:rPr>
          <w:sz w:val="21"/>
          <w:szCs w:val="21"/>
          <w:spacing w:val="-8"/>
        </w:rPr>
        <w:t>珠光体</w:t>
      </w:r>
      <w:r>
        <w:rPr>
          <w:sz w:val="21"/>
          <w:szCs w:val="21"/>
          <w:spacing w:val="-40"/>
        </w:rPr>
        <w:t xml:space="preserve"> </w:t>
      </w:r>
      <w:r>
        <w:rPr>
          <w:rFonts w:ascii="Cambria Math" w:hAnsi="Cambria Math" w:eastAsia="Cambria Math" w:cs="Cambria Math"/>
          <w:sz w:val="21"/>
          <w:szCs w:val="21"/>
          <w:spacing w:val="-8"/>
        </w:rPr>
        <w:t>P%</w:t>
      </w:r>
      <w:r>
        <w:rPr>
          <w:rFonts w:ascii="Cambria Math" w:hAnsi="Cambria Math" w:eastAsia="Cambria Math" w:cs="Cambria Math"/>
          <w:sz w:val="21"/>
          <w:szCs w:val="21"/>
          <w:spacing w:val="-20"/>
        </w:rPr>
        <w:t xml:space="preserve"> </w:t>
      </w:r>
      <w:r>
        <w:rPr>
          <w:sz w:val="21"/>
          <w:szCs w:val="21"/>
          <w:spacing w:val="-8"/>
        </w:rPr>
        <w:t>：</w:t>
      </w:r>
      <w:r>
        <w:rPr>
          <w:sz w:val="21"/>
          <w:szCs w:val="21"/>
          <w:spacing w:val="-71"/>
        </w:rPr>
        <w:t xml:space="preserve"> </w:t>
      </w:r>
      <w:r>
        <w:rPr>
          <w:sz w:val="21"/>
          <w:szCs w:val="21"/>
          <w:position w:val="-15"/>
        </w:rPr>
        <w:drawing>
          <wp:inline distT="0" distB="0" distL="0" distR="0">
            <wp:extent cx="1272599" cy="290036"/>
            <wp:effectExtent l="0" t="0" r="0" b="0"/>
            <wp:docPr id="10" name="IM 10"/>
            <wp:cNvGraphicFramePr/>
            <a:graphic>
              <a:graphicData uri="http://schemas.openxmlformats.org/drawingml/2006/picture">
                <pic:pic>
                  <pic:nvPicPr>
                    <pic:cNvPr id="10" name="IM 10"/>
                    <pic:cNvPicPr/>
                  </pic:nvPicPr>
                  <pic:blipFill>
                    <a:blip r:embed="rId8"/>
                    <a:stretch>
                      <a:fillRect/>
                    </a:stretch>
                  </pic:blipFill>
                  <pic:spPr>
                    <a:xfrm rot="0">
                      <a:off x="0" y="0"/>
                      <a:ext cx="1272599" cy="290036"/>
                    </a:xfrm>
                    <a:prstGeom prst="rect">
                      <a:avLst/>
                    </a:prstGeom>
                  </pic:spPr>
                </pic:pic>
              </a:graphicData>
            </a:graphic>
          </wp:inline>
        </w:drawing>
      </w:r>
    </w:p>
    <w:p>
      <w:pPr>
        <w:pStyle w:val="BodyText"/>
        <w:ind w:left="2715"/>
        <w:spacing w:before="175" w:line="220" w:lineRule="auto"/>
        <w:rPr>
          <w:rFonts w:ascii="Cambria Math" w:hAnsi="Cambria Math" w:eastAsia="Cambria Math" w:cs="Cambria Math"/>
          <w:sz w:val="21"/>
          <w:szCs w:val="21"/>
        </w:rPr>
      </w:pPr>
      <w:r>
        <w:rPr>
          <w:sz w:val="21"/>
          <w:szCs w:val="21"/>
          <w:spacing w:val="-2"/>
        </w:rPr>
        <w:t>铁素体</w:t>
      </w:r>
      <w:r>
        <w:rPr>
          <w:sz w:val="21"/>
          <w:szCs w:val="21"/>
          <w:spacing w:val="-29"/>
        </w:rPr>
        <w:t xml:space="preserve"> </w:t>
      </w:r>
      <w:r>
        <w:rPr>
          <w:rFonts w:ascii="Cambria Math" w:hAnsi="Cambria Math" w:eastAsia="Cambria Math" w:cs="Cambria Math"/>
          <w:sz w:val="21"/>
          <w:szCs w:val="21"/>
          <w:spacing w:val="-2"/>
        </w:rPr>
        <w:t>Fe%</w:t>
      </w:r>
      <w:r>
        <w:rPr>
          <w:rFonts w:ascii="Cambria Math" w:hAnsi="Cambria Math" w:eastAsia="Cambria Math" w:cs="Cambria Math"/>
          <w:sz w:val="21"/>
          <w:szCs w:val="21"/>
          <w:spacing w:val="28"/>
        </w:rPr>
        <w:t xml:space="preserve"> </w:t>
      </w:r>
      <w:r>
        <w:rPr>
          <w:rFonts w:ascii="Cambria Math" w:hAnsi="Cambria Math" w:eastAsia="Cambria Math" w:cs="Cambria Math"/>
          <w:sz w:val="21"/>
          <w:szCs w:val="21"/>
          <w:spacing w:val="-2"/>
        </w:rPr>
        <w:t>=</w:t>
      </w:r>
      <w:r>
        <w:rPr>
          <w:rFonts w:ascii="Cambria Math" w:hAnsi="Cambria Math" w:eastAsia="Cambria Math" w:cs="Cambria Math"/>
          <w:sz w:val="21"/>
          <w:szCs w:val="21"/>
          <w:spacing w:val="30"/>
        </w:rPr>
        <w:t xml:space="preserve"> </w:t>
      </w:r>
      <w:r>
        <w:rPr>
          <w:rFonts w:ascii="Cambria Math" w:hAnsi="Cambria Math" w:eastAsia="Cambria Math" w:cs="Cambria Math"/>
          <w:sz w:val="21"/>
          <w:szCs w:val="21"/>
          <w:spacing w:val="-2"/>
        </w:rPr>
        <w:t>1</w:t>
      </w:r>
      <w:r>
        <w:rPr>
          <w:rFonts w:ascii="Cambria Math" w:hAnsi="Cambria Math" w:eastAsia="Cambria Math" w:cs="Cambria Math"/>
          <w:sz w:val="21"/>
          <w:szCs w:val="21"/>
          <w:spacing w:val="16"/>
        </w:rPr>
        <w:t xml:space="preserve"> </w:t>
      </w:r>
      <w:r>
        <w:rPr>
          <w:rFonts w:ascii="Cambria Math" w:hAnsi="Cambria Math" w:eastAsia="Cambria Math" w:cs="Cambria Math"/>
          <w:sz w:val="21"/>
          <w:szCs w:val="21"/>
          <w:spacing w:val="-2"/>
        </w:rPr>
        <w:t>-</w:t>
      </w:r>
      <w:r>
        <w:rPr>
          <w:rFonts w:ascii="Cambria Math" w:hAnsi="Cambria Math" w:eastAsia="Cambria Math" w:cs="Cambria Math"/>
          <w:sz w:val="21"/>
          <w:szCs w:val="21"/>
          <w:spacing w:val="13"/>
        </w:rPr>
        <w:t xml:space="preserve"> </w:t>
      </w:r>
      <w:r>
        <w:rPr>
          <w:rFonts w:ascii="Cambria Math" w:hAnsi="Cambria Math" w:eastAsia="Cambria Math" w:cs="Cambria Math"/>
          <w:sz w:val="21"/>
          <w:szCs w:val="21"/>
          <w:spacing w:val="-2"/>
        </w:rPr>
        <w:t>24.00%</w:t>
      </w:r>
      <w:r>
        <w:rPr>
          <w:rFonts w:ascii="Cambria Math" w:hAnsi="Cambria Math" w:eastAsia="Cambria Math" w:cs="Cambria Math"/>
          <w:sz w:val="21"/>
          <w:szCs w:val="21"/>
          <w:spacing w:val="27"/>
        </w:rPr>
        <w:t xml:space="preserve"> </w:t>
      </w:r>
      <w:r>
        <w:rPr>
          <w:rFonts w:ascii="Cambria Math" w:hAnsi="Cambria Math" w:eastAsia="Cambria Math" w:cs="Cambria Math"/>
          <w:sz w:val="21"/>
          <w:szCs w:val="21"/>
          <w:spacing w:val="-2"/>
        </w:rPr>
        <w:t>=</w:t>
      </w:r>
      <w:r>
        <w:rPr>
          <w:rFonts w:ascii="Cambria Math" w:hAnsi="Cambria Math" w:eastAsia="Cambria Math" w:cs="Cambria Math"/>
          <w:sz w:val="21"/>
          <w:szCs w:val="21"/>
          <w:spacing w:val="28"/>
        </w:rPr>
        <w:t xml:space="preserve"> </w:t>
      </w:r>
      <w:r>
        <w:rPr>
          <w:rFonts w:ascii="Cambria Math" w:hAnsi="Cambria Math" w:eastAsia="Cambria Math" w:cs="Cambria Math"/>
          <w:sz w:val="21"/>
          <w:szCs w:val="21"/>
          <w:spacing w:val="-2"/>
        </w:rPr>
        <w:t>76.00%</w:t>
      </w:r>
    </w:p>
    <w:p>
      <w:pPr>
        <w:pStyle w:val="BodyText"/>
        <w:ind w:left="468"/>
        <w:spacing w:before="144" w:line="220" w:lineRule="auto"/>
        <w:rPr>
          <w:sz w:val="21"/>
          <w:szCs w:val="21"/>
        </w:rPr>
      </w:pPr>
      <w:r>
        <w:rPr>
          <w:sz w:val="21"/>
          <w:szCs w:val="21"/>
          <w:spacing w:val="-4"/>
        </w:rPr>
        <w:t>实验结果略高于理论值。</w:t>
      </w:r>
    </w:p>
    <w:p>
      <w:pPr>
        <w:pStyle w:val="BodyText"/>
        <w:ind w:left="460"/>
        <w:spacing w:before="159" w:line="221" w:lineRule="auto"/>
        <w:rPr>
          <w:sz w:val="21"/>
          <w:szCs w:val="21"/>
        </w:rPr>
      </w:pPr>
      <w:r>
        <w:rPr>
          <w:rFonts w:ascii="Times New Roman" w:hAnsi="Times New Roman" w:eastAsia="Times New Roman" w:cs="Times New Roman"/>
          <w:sz w:val="21"/>
          <w:szCs w:val="21"/>
          <w:b/>
          <w:bCs/>
          <w:spacing w:val="-5"/>
        </w:rPr>
        <w:t>45</w:t>
      </w:r>
      <w:r>
        <w:rPr>
          <w:rFonts w:ascii="Times New Roman" w:hAnsi="Times New Roman" w:eastAsia="Times New Roman" w:cs="Times New Roman"/>
          <w:sz w:val="21"/>
          <w:szCs w:val="21"/>
          <w:b/>
          <w:bCs/>
          <w:spacing w:val="13"/>
          <w:w w:val="101"/>
        </w:rPr>
        <w:t xml:space="preserve"> </w:t>
      </w:r>
      <w:r>
        <w:rPr>
          <w:sz w:val="21"/>
          <w:szCs w:val="21"/>
          <w:b/>
          <w:bCs/>
          <w:spacing w:val="-5"/>
        </w:rPr>
        <w:t>号钢：</w:t>
      </w:r>
    </w:p>
    <w:p>
      <w:pPr>
        <w:pStyle w:val="BodyText"/>
        <w:ind w:left="2789"/>
        <w:spacing w:before="158"/>
        <w:rPr>
          <w:sz w:val="21"/>
          <w:szCs w:val="21"/>
        </w:rPr>
      </w:pPr>
      <w:r>
        <w:rPr>
          <w:sz w:val="21"/>
          <w:szCs w:val="21"/>
          <w:spacing w:val="-8"/>
        </w:rPr>
        <w:t>珠光体</w:t>
      </w:r>
      <w:r>
        <w:rPr>
          <w:sz w:val="21"/>
          <w:szCs w:val="21"/>
          <w:spacing w:val="-40"/>
        </w:rPr>
        <w:t xml:space="preserve"> </w:t>
      </w:r>
      <w:r>
        <w:rPr>
          <w:rFonts w:ascii="Cambria Math" w:hAnsi="Cambria Math" w:eastAsia="Cambria Math" w:cs="Cambria Math"/>
          <w:sz w:val="21"/>
          <w:szCs w:val="21"/>
          <w:spacing w:val="-8"/>
        </w:rPr>
        <w:t>P%</w:t>
      </w:r>
      <w:r>
        <w:rPr>
          <w:rFonts w:ascii="Cambria Math" w:hAnsi="Cambria Math" w:eastAsia="Cambria Math" w:cs="Cambria Math"/>
          <w:sz w:val="21"/>
          <w:szCs w:val="21"/>
          <w:spacing w:val="-20"/>
        </w:rPr>
        <w:t xml:space="preserve"> </w:t>
      </w:r>
      <w:r>
        <w:rPr>
          <w:sz w:val="21"/>
          <w:szCs w:val="21"/>
          <w:spacing w:val="-8"/>
        </w:rPr>
        <w:t>：</w:t>
      </w:r>
      <w:r>
        <w:rPr>
          <w:sz w:val="21"/>
          <w:szCs w:val="21"/>
          <w:spacing w:val="-71"/>
        </w:rPr>
        <w:t xml:space="preserve"> </w:t>
      </w:r>
      <w:r>
        <w:rPr>
          <w:sz w:val="21"/>
          <w:szCs w:val="21"/>
          <w:position w:val="-15"/>
        </w:rPr>
        <w:drawing>
          <wp:inline distT="0" distB="0" distL="0" distR="0">
            <wp:extent cx="1272599" cy="290036"/>
            <wp:effectExtent l="0" t="0" r="0" b="0"/>
            <wp:docPr id="12" name="IM 12"/>
            <wp:cNvGraphicFramePr/>
            <a:graphic>
              <a:graphicData uri="http://schemas.openxmlformats.org/drawingml/2006/picture">
                <pic:pic>
                  <pic:nvPicPr>
                    <pic:cNvPr id="12" name="IM 12"/>
                    <pic:cNvPicPr/>
                  </pic:nvPicPr>
                  <pic:blipFill>
                    <a:blip r:embed="rId9"/>
                    <a:stretch>
                      <a:fillRect/>
                    </a:stretch>
                  </pic:blipFill>
                  <pic:spPr>
                    <a:xfrm rot="0">
                      <a:off x="0" y="0"/>
                      <a:ext cx="1272599" cy="290036"/>
                    </a:xfrm>
                    <a:prstGeom prst="rect">
                      <a:avLst/>
                    </a:prstGeom>
                  </pic:spPr>
                </pic:pic>
              </a:graphicData>
            </a:graphic>
          </wp:inline>
        </w:drawing>
      </w:r>
    </w:p>
    <w:p>
      <w:pPr>
        <w:pStyle w:val="BodyText"/>
        <w:ind w:left="2715"/>
        <w:spacing w:before="175" w:line="220" w:lineRule="auto"/>
        <w:rPr>
          <w:rFonts w:ascii="Cambria Math" w:hAnsi="Cambria Math" w:eastAsia="Cambria Math" w:cs="Cambria Math"/>
          <w:sz w:val="21"/>
          <w:szCs w:val="21"/>
        </w:rPr>
      </w:pPr>
      <w:r>
        <w:rPr>
          <w:sz w:val="21"/>
          <w:szCs w:val="21"/>
          <w:spacing w:val="-2"/>
        </w:rPr>
        <w:t>铁素体</w:t>
      </w:r>
      <w:r>
        <w:rPr>
          <w:sz w:val="21"/>
          <w:szCs w:val="21"/>
          <w:spacing w:val="-24"/>
        </w:rPr>
        <w:t xml:space="preserve"> </w:t>
      </w:r>
      <w:r>
        <w:rPr>
          <w:rFonts w:ascii="Cambria Math" w:hAnsi="Cambria Math" w:eastAsia="Cambria Math" w:cs="Cambria Math"/>
          <w:sz w:val="21"/>
          <w:szCs w:val="21"/>
          <w:spacing w:val="-2"/>
        </w:rPr>
        <w:t>Fe%</w:t>
      </w:r>
      <w:r>
        <w:rPr>
          <w:rFonts w:ascii="Cambria Math" w:hAnsi="Cambria Math" w:eastAsia="Cambria Math" w:cs="Cambria Math"/>
          <w:sz w:val="21"/>
          <w:szCs w:val="21"/>
          <w:spacing w:val="28"/>
        </w:rPr>
        <w:t xml:space="preserve"> </w:t>
      </w:r>
      <w:r>
        <w:rPr>
          <w:rFonts w:ascii="Cambria Math" w:hAnsi="Cambria Math" w:eastAsia="Cambria Math" w:cs="Cambria Math"/>
          <w:sz w:val="21"/>
          <w:szCs w:val="21"/>
          <w:spacing w:val="-2"/>
        </w:rPr>
        <w:t>=</w:t>
      </w:r>
      <w:r>
        <w:rPr>
          <w:rFonts w:ascii="Cambria Math" w:hAnsi="Cambria Math" w:eastAsia="Cambria Math" w:cs="Cambria Math"/>
          <w:sz w:val="21"/>
          <w:szCs w:val="21"/>
          <w:spacing w:val="30"/>
        </w:rPr>
        <w:t xml:space="preserve"> </w:t>
      </w:r>
      <w:r>
        <w:rPr>
          <w:rFonts w:ascii="Cambria Math" w:hAnsi="Cambria Math" w:eastAsia="Cambria Math" w:cs="Cambria Math"/>
          <w:sz w:val="21"/>
          <w:szCs w:val="21"/>
          <w:spacing w:val="-2"/>
        </w:rPr>
        <w:t>1</w:t>
      </w:r>
      <w:r>
        <w:rPr>
          <w:rFonts w:ascii="Cambria Math" w:hAnsi="Cambria Math" w:eastAsia="Cambria Math" w:cs="Cambria Math"/>
          <w:sz w:val="21"/>
          <w:szCs w:val="21"/>
          <w:spacing w:val="16"/>
        </w:rPr>
        <w:t xml:space="preserve"> </w:t>
      </w:r>
      <w:r>
        <w:rPr>
          <w:rFonts w:ascii="Cambria Math" w:hAnsi="Cambria Math" w:eastAsia="Cambria Math" w:cs="Cambria Math"/>
          <w:sz w:val="21"/>
          <w:szCs w:val="21"/>
          <w:spacing w:val="-2"/>
        </w:rPr>
        <w:t>-</w:t>
      </w:r>
      <w:r>
        <w:rPr>
          <w:rFonts w:ascii="Cambria Math" w:hAnsi="Cambria Math" w:eastAsia="Cambria Math" w:cs="Cambria Math"/>
          <w:sz w:val="21"/>
          <w:szCs w:val="21"/>
          <w:spacing w:val="15"/>
        </w:rPr>
        <w:t xml:space="preserve"> </w:t>
      </w:r>
      <w:r>
        <w:rPr>
          <w:rFonts w:ascii="Cambria Math" w:hAnsi="Cambria Math" w:eastAsia="Cambria Math" w:cs="Cambria Math"/>
          <w:sz w:val="21"/>
          <w:szCs w:val="21"/>
          <w:spacing w:val="-2"/>
        </w:rPr>
        <w:t>57.33%</w:t>
      </w:r>
      <w:r>
        <w:rPr>
          <w:rFonts w:ascii="Cambria Math" w:hAnsi="Cambria Math" w:eastAsia="Cambria Math" w:cs="Cambria Math"/>
          <w:sz w:val="21"/>
          <w:szCs w:val="21"/>
          <w:spacing w:val="27"/>
        </w:rPr>
        <w:t xml:space="preserve"> </w:t>
      </w:r>
      <w:r>
        <w:rPr>
          <w:rFonts w:ascii="Cambria Math" w:hAnsi="Cambria Math" w:eastAsia="Cambria Math" w:cs="Cambria Math"/>
          <w:sz w:val="21"/>
          <w:szCs w:val="21"/>
          <w:spacing w:val="-2"/>
        </w:rPr>
        <w:t>=</w:t>
      </w:r>
      <w:r>
        <w:rPr>
          <w:rFonts w:ascii="Cambria Math" w:hAnsi="Cambria Math" w:eastAsia="Cambria Math" w:cs="Cambria Math"/>
          <w:sz w:val="21"/>
          <w:szCs w:val="21"/>
          <w:spacing w:val="21"/>
        </w:rPr>
        <w:t xml:space="preserve"> </w:t>
      </w:r>
      <w:r>
        <w:rPr>
          <w:rFonts w:ascii="Cambria Math" w:hAnsi="Cambria Math" w:eastAsia="Cambria Math" w:cs="Cambria Math"/>
          <w:sz w:val="21"/>
          <w:szCs w:val="21"/>
          <w:spacing w:val="-2"/>
        </w:rPr>
        <w:t>42.67%</w:t>
      </w:r>
    </w:p>
    <w:p>
      <w:pPr>
        <w:pStyle w:val="BodyText"/>
        <w:ind w:left="468"/>
        <w:spacing w:before="144" w:line="220" w:lineRule="auto"/>
        <w:rPr>
          <w:sz w:val="21"/>
          <w:szCs w:val="21"/>
        </w:rPr>
      </w:pPr>
      <w:r>
        <w:rPr>
          <w:sz w:val="21"/>
          <w:szCs w:val="21"/>
          <w:spacing w:val="-4"/>
        </w:rPr>
        <w:t>实验结果略低于理论值。</w:t>
      </w:r>
    </w:p>
    <w:p>
      <w:pPr>
        <w:spacing w:line="220" w:lineRule="auto"/>
        <w:sectPr>
          <w:headerReference w:type="default" r:id="rId6"/>
          <w:footerReference w:type="default" r:id="rId7"/>
          <w:pgSz w:w="11907" w:h="16839"/>
          <w:pgMar w:top="1166" w:right="1633" w:bottom="1152" w:left="1767" w:header="830" w:footer="991" w:gutter="0"/>
        </w:sectPr>
        <w:rPr>
          <w:sz w:val="21"/>
          <w:szCs w:val="21"/>
        </w:rPr>
      </w:pPr>
    </w:p>
    <w:p>
      <w:pPr>
        <w:spacing w:line="257" w:lineRule="auto"/>
        <w:rPr>
          <w:rFonts w:ascii="Arial"/>
          <w:sz w:val="21"/>
        </w:rPr>
      </w:pPr>
      <w:r/>
    </w:p>
    <w:p>
      <w:pPr>
        <w:spacing w:line="258" w:lineRule="auto"/>
        <w:rPr>
          <w:rFonts w:ascii="Arial"/>
          <w:sz w:val="21"/>
        </w:rPr>
      </w:pPr>
      <w:r/>
    </w:p>
    <w:p>
      <w:pPr>
        <w:pStyle w:val="BodyText"/>
        <w:ind w:left="460"/>
        <w:spacing w:before="68" w:line="221" w:lineRule="auto"/>
        <w:rPr>
          <w:sz w:val="21"/>
          <w:szCs w:val="21"/>
        </w:rPr>
      </w:pPr>
      <w:r>
        <w:rPr>
          <w:sz w:val="21"/>
          <w:szCs w:val="21"/>
          <w:b/>
          <w:bCs/>
          <w:spacing w:val="-4"/>
        </w:rPr>
        <w:t>误差原因：</w:t>
      </w:r>
    </w:p>
    <w:p>
      <w:pPr>
        <w:pStyle w:val="BodyText"/>
        <w:ind w:left="1182" w:right="72" w:hanging="719"/>
        <w:spacing w:before="155" w:line="290" w:lineRule="auto"/>
        <w:rPr>
          <w:sz w:val="21"/>
          <w:szCs w:val="21"/>
        </w:rPr>
      </w:pPr>
      <w:r>
        <w:rPr>
          <w:sz w:val="21"/>
          <w:szCs w:val="21"/>
        </w:rPr>
        <w:t>（</w:t>
      </w:r>
      <w:r>
        <w:rPr>
          <w:rFonts w:ascii="Times New Roman" w:hAnsi="Times New Roman" w:eastAsia="Times New Roman" w:cs="Times New Roman"/>
          <w:sz w:val="21"/>
          <w:szCs w:val="21"/>
        </w:rPr>
        <w:t>1</w:t>
      </w:r>
      <w:r>
        <w:rPr>
          <w:sz w:val="21"/>
          <w:szCs w:val="21"/>
        </w:rPr>
        <w:t>）</w:t>
      </w:r>
      <w:r>
        <w:rPr>
          <w:sz w:val="21"/>
          <w:szCs w:val="21"/>
          <w:spacing w:val="107"/>
        </w:rPr>
        <w:t xml:space="preserve"> </w:t>
      </w:r>
      <w:r>
        <w:rPr>
          <w:sz w:val="21"/>
          <w:szCs w:val="21"/>
        </w:rPr>
        <w:t>计算机二值化阈值依靠主观感觉判断，且实验时有大部分珠光体不在阈值判断</w:t>
      </w:r>
      <w:r>
        <w:rPr>
          <w:sz w:val="21"/>
          <w:szCs w:val="21"/>
          <w:spacing w:val="-4"/>
        </w:rPr>
        <w:t>范围内，往往测量不准确。</w:t>
      </w:r>
    </w:p>
    <w:p>
      <w:pPr>
        <w:pStyle w:val="BodyText"/>
        <w:ind w:left="463"/>
        <w:spacing w:before="157" w:line="220" w:lineRule="auto"/>
        <w:rPr>
          <w:sz w:val="21"/>
          <w:szCs w:val="21"/>
        </w:rPr>
      </w:pPr>
      <w:r>
        <w:rPr>
          <w:sz w:val="21"/>
          <w:szCs w:val="21"/>
          <w:spacing w:val="-2"/>
        </w:rPr>
        <w:t>（</w:t>
      </w:r>
      <w:r>
        <w:rPr>
          <w:rFonts w:ascii="Times New Roman" w:hAnsi="Times New Roman" w:eastAsia="Times New Roman" w:cs="Times New Roman"/>
          <w:sz w:val="21"/>
          <w:szCs w:val="21"/>
          <w:spacing w:val="-2"/>
        </w:rPr>
        <w:t>2</w:t>
      </w:r>
      <w:r>
        <w:rPr>
          <w:sz w:val="21"/>
          <w:szCs w:val="21"/>
          <w:spacing w:val="-2"/>
        </w:rPr>
        <w:t>）</w:t>
      </w:r>
      <w:r>
        <w:rPr>
          <w:sz w:val="21"/>
          <w:szCs w:val="21"/>
          <w:spacing w:val="106"/>
        </w:rPr>
        <w:t xml:space="preserve"> </w:t>
      </w:r>
      <w:r>
        <w:rPr>
          <w:sz w:val="21"/>
          <w:szCs w:val="21"/>
          <w:spacing w:val="-2"/>
        </w:rPr>
        <w:t>不同批次试样由于制造中存在误差，含碳量都并非严格确定。</w:t>
      </w:r>
    </w:p>
    <w:p>
      <w:pPr>
        <w:pStyle w:val="BodyText"/>
        <w:ind w:left="1177" w:right="15" w:hanging="714"/>
        <w:spacing w:before="159" w:line="289" w:lineRule="auto"/>
        <w:rPr>
          <w:sz w:val="21"/>
          <w:szCs w:val="21"/>
        </w:rPr>
      </w:pPr>
      <w:r>
        <w:rPr>
          <w:sz w:val="21"/>
          <w:szCs w:val="21"/>
          <w:spacing w:val="-4"/>
        </w:rPr>
        <w:t>（</w:t>
      </w:r>
      <w:r>
        <w:rPr>
          <w:rFonts w:ascii="Times New Roman" w:hAnsi="Times New Roman" w:eastAsia="Times New Roman" w:cs="Times New Roman"/>
          <w:sz w:val="21"/>
          <w:szCs w:val="21"/>
          <w:spacing w:val="-4"/>
        </w:rPr>
        <w:t>3</w:t>
      </w:r>
      <w:r>
        <w:rPr>
          <w:sz w:val="21"/>
          <w:szCs w:val="21"/>
          <w:spacing w:val="-4"/>
        </w:rPr>
        <w:t>）</w:t>
      </w:r>
      <w:r>
        <w:rPr>
          <w:sz w:val="21"/>
          <w:szCs w:val="21"/>
          <w:spacing w:val="107"/>
        </w:rPr>
        <w:t xml:space="preserve"> </w:t>
      </w:r>
      <w:r>
        <w:rPr>
          <w:sz w:val="21"/>
          <w:szCs w:val="21"/>
          <w:spacing w:val="-4"/>
        </w:rPr>
        <w:t>试样的组织组成物并非只有珠光体和铁素体，也可能含有渗碳体以及其他杂质，</w:t>
      </w:r>
      <w:r>
        <w:rPr>
          <w:sz w:val="21"/>
          <w:szCs w:val="21"/>
          <w:spacing w:val="-2"/>
        </w:rPr>
        <w:t>通过二值化来进行二分类的方法本身存在误差。</w:t>
      </w:r>
    </w:p>
    <w:p>
      <w:pPr>
        <w:pStyle w:val="BodyText"/>
        <w:ind w:left="38"/>
        <w:spacing w:before="160" w:line="220" w:lineRule="auto"/>
        <w:rPr>
          <w:sz w:val="21"/>
          <w:szCs w:val="21"/>
        </w:rPr>
      </w:pPr>
      <w:r>
        <w:rPr>
          <w:rFonts w:ascii="Times New Roman" w:hAnsi="Times New Roman" w:eastAsia="Times New Roman" w:cs="Times New Roman"/>
          <w:sz w:val="21"/>
          <w:szCs w:val="21"/>
          <w:spacing w:val="-1"/>
        </w:rPr>
        <w:t>3.     </w:t>
      </w:r>
      <w:r>
        <w:rPr>
          <w:sz w:val="21"/>
          <w:szCs w:val="21"/>
          <w:spacing w:val="-1"/>
        </w:rPr>
        <w:t>分析灰铸铁、球墨铸铁中石墨形状对铸铁性能的</w:t>
      </w:r>
      <w:r>
        <w:rPr>
          <w:sz w:val="21"/>
          <w:szCs w:val="21"/>
          <w:spacing w:val="-2"/>
        </w:rPr>
        <w:t>影响。</w:t>
      </w:r>
    </w:p>
    <w:p>
      <w:pPr>
        <w:pStyle w:val="BodyText"/>
        <w:ind w:left="42" w:firstLine="419"/>
        <w:spacing w:before="159" w:line="359" w:lineRule="auto"/>
        <w:jc w:val="both"/>
        <w:rPr>
          <w:sz w:val="21"/>
          <w:szCs w:val="21"/>
        </w:rPr>
      </w:pPr>
      <w:r>
        <w:rPr>
          <w:sz w:val="21"/>
          <w:szCs w:val="21"/>
          <w:spacing w:val="-1"/>
        </w:rPr>
        <w:t>在灰铸铁中，石墨以片状形式存在，这些片状石墨相互交错，形成了类似裂缝的效果。</w:t>
      </w:r>
      <w:r>
        <w:rPr>
          <w:sz w:val="21"/>
          <w:szCs w:val="21"/>
          <w:spacing w:val="-5"/>
        </w:rPr>
        <w:t>因此灰铸铁的抗拉强度相对较低，而且比较脆，韧性较差。尽管灰铸铁的抗拉强度不高， 但</w:t>
      </w:r>
      <w:r>
        <w:rPr>
          <w:sz w:val="21"/>
          <w:szCs w:val="21"/>
          <w:spacing w:val="-4"/>
        </w:rPr>
        <w:t>它具有良好的抗压能力。</w:t>
      </w:r>
    </w:p>
    <w:p>
      <w:pPr>
        <w:pStyle w:val="BodyText"/>
        <w:ind w:left="39" w:right="72" w:firstLine="419"/>
        <w:spacing w:before="2" w:line="360" w:lineRule="auto"/>
        <w:jc w:val="both"/>
        <w:rPr>
          <w:sz w:val="21"/>
          <w:szCs w:val="21"/>
        </w:rPr>
      </w:pPr>
      <w:r>
        <w:rPr>
          <w:sz w:val="21"/>
          <w:szCs w:val="21"/>
          <w:spacing w:val="-3"/>
        </w:rPr>
        <w:t>球墨铸铁经过特殊处理使得其中的石墨以球状或团簇的形式均匀分布在基体之中。球状</w:t>
      </w:r>
      <w:r>
        <w:rPr>
          <w:sz w:val="21"/>
          <w:szCs w:val="21"/>
          <w:spacing w:val="-2"/>
        </w:rPr>
        <w:t>石墨对基体的割裂作用远小于片状石墨，因此球墨</w:t>
      </w:r>
      <w:r>
        <w:rPr>
          <w:sz w:val="21"/>
          <w:szCs w:val="21"/>
          <w:spacing w:val="-3"/>
        </w:rPr>
        <w:t>铸铁比灰铸铁拥有更高的抗拉强度和更好</w:t>
      </w:r>
      <w:r>
        <w:rPr>
          <w:sz w:val="21"/>
          <w:szCs w:val="21"/>
          <w:spacing w:val="-8"/>
        </w:rPr>
        <w:t>的韧性。</w:t>
      </w:r>
    </w:p>
    <w:p>
      <w:pPr>
        <w:spacing w:line="286" w:lineRule="auto"/>
        <w:rPr>
          <w:rFonts w:ascii="Arial"/>
          <w:sz w:val="21"/>
        </w:rPr>
      </w:pPr>
      <w:r/>
    </w:p>
    <w:p>
      <w:pPr>
        <w:pStyle w:val="BodyText"/>
        <w:ind w:left="33"/>
        <w:spacing w:before="69" w:line="219" w:lineRule="auto"/>
        <w:rPr>
          <w:sz w:val="21"/>
          <w:szCs w:val="21"/>
        </w:rPr>
      </w:pPr>
      <w:r>
        <w:rPr>
          <w:rFonts w:ascii="Times New Roman" w:hAnsi="Times New Roman" w:eastAsia="Times New Roman" w:cs="Times New Roman"/>
          <w:sz w:val="21"/>
          <w:szCs w:val="21"/>
          <w:spacing w:val="-1"/>
        </w:rPr>
        <w:t>4.     </w:t>
      </w:r>
      <w:r>
        <w:rPr>
          <w:sz w:val="21"/>
          <w:szCs w:val="21"/>
          <w:spacing w:val="-1"/>
        </w:rPr>
        <w:t>根据测量的结果判别石墨级别的大小，分析球化率对材料的力学性能的影响。</w:t>
      </w:r>
    </w:p>
    <w:p>
      <w:pPr>
        <w:pStyle w:val="BodyText"/>
        <w:ind w:left="459"/>
        <w:spacing w:before="160" w:line="220" w:lineRule="auto"/>
        <w:rPr>
          <w:sz w:val="21"/>
          <w:szCs w:val="21"/>
        </w:rPr>
      </w:pPr>
      <w:r>
        <w:rPr>
          <w:sz w:val="21"/>
          <w:szCs w:val="21"/>
          <w:spacing w:val="-2"/>
        </w:rPr>
        <w:t>测量得到球墨大小级别为</w:t>
      </w:r>
      <w:r>
        <w:rPr>
          <w:sz w:val="21"/>
          <w:szCs w:val="21"/>
          <w:spacing w:val="-41"/>
        </w:rPr>
        <w:t xml:space="preserve"> </w:t>
      </w:r>
      <w:r>
        <w:rPr>
          <w:rFonts w:ascii="Times New Roman" w:hAnsi="Times New Roman" w:eastAsia="Times New Roman" w:cs="Times New Roman"/>
          <w:sz w:val="21"/>
          <w:szCs w:val="21"/>
          <w:spacing w:val="-2"/>
        </w:rPr>
        <w:t>7 </w:t>
      </w:r>
      <w:r>
        <w:rPr>
          <w:sz w:val="21"/>
          <w:szCs w:val="21"/>
          <w:spacing w:val="-2"/>
        </w:rPr>
        <w:t>级。</w:t>
      </w:r>
    </w:p>
    <w:p>
      <w:pPr>
        <w:pStyle w:val="BodyText"/>
        <w:ind w:left="38" w:right="15" w:firstLine="419"/>
        <w:spacing w:before="157" w:line="361" w:lineRule="auto"/>
        <w:rPr>
          <w:sz w:val="21"/>
          <w:szCs w:val="21"/>
        </w:rPr>
      </w:pPr>
      <w:r>
        <w:rPr>
          <w:sz w:val="21"/>
          <w:szCs w:val="21"/>
          <w:spacing w:val="-2"/>
        </w:rPr>
        <w:t>在其他条件相同时，球墨铸铁球化率越高，</w:t>
      </w:r>
      <w:r>
        <w:rPr>
          <w:sz w:val="21"/>
          <w:szCs w:val="21"/>
          <w:spacing w:val="-3"/>
        </w:rPr>
        <w:t>其力学性能越好，抗拉强度、疲劳强度和屈</w:t>
      </w:r>
      <w:r>
        <w:rPr>
          <w:sz w:val="21"/>
          <w:szCs w:val="21"/>
          <w:spacing w:val="-1"/>
        </w:rPr>
        <w:t>服强度会提高，具有一定的塑性和韧性。这是因为这是石墨呈球状，对基体的削弱作用小，</w:t>
      </w:r>
      <w:r>
        <w:rPr>
          <w:sz w:val="21"/>
          <w:szCs w:val="21"/>
          <w:spacing w:val="-2"/>
        </w:rPr>
        <w:t>无明显的尖端应力集中，基体强度利用率高。</w:t>
      </w:r>
    </w:p>
    <w:p>
      <w:pPr>
        <w:spacing w:line="361" w:lineRule="auto"/>
        <w:sectPr>
          <w:headerReference w:type="default" r:id="rId10"/>
          <w:footerReference w:type="default" r:id="rId11"/>
          <w:pgSz w:w="11907" w:h="16839"/>
          <w:pgMar w:top="1166" w:right="1723" w:bottom="1152" w:left="1767" w:header="830" w:footer="991" w:gutter="0"/>
        </w:sectPr>
        <w:rPr>
          <w:sz w:val="21"/>
          <w:szCs w:val="21"/>
        </w:rPr>
      </w:pPr>
    </w:p>
    <w:p>
      <w:pPr>
        <w:spacing w:line="247" w:lineRule="auto"/>
        <w:rPr>
          <w:rFonts w:ascii="Arial"/>
          <w:sz w:val="21"/>
        </w:rPr>
      </w:pPr>
      <w:r/>
    </w:p>
    <w:p>
      <w:pPr>
        <w:ind w:left="1182"/>
        <w:spacing w:before="88" w:line="228" w:lineRule="auto"/>
        <w:outlineLvl w:val="1"/>
        <w:rPr>
          <w:rFonts w:ascii="SimHei" w:hAnsi="SimHei" w:eastAsia="SimHei" w:cs="SimHei"/>
          <w:sz w:val="27"/>
          <w:szCs w:val="27"/>
        </w:rPr>
      </w:pPr>
      <w:r>
        <w:rPr>
          <w:rFonts w:ascii="SimHei" w:hAnsi="SimHei" w:eastAsia="SimHei" w:cs="SimHei"/>
          <w:sz w:val="27"/>
          <w:szCs w:val="27"/>
          <w:b/>
          <w:bCs/>
          <w:spacing w:val="7"/>
        </w:rPr>
        <w:t>实验二</w:t>
      </w:r>
      <w:r>
        <w:rPr>
          <w:rFonts w:ascii="SimHei" w:hAnsi="SimHei" w:eastAsia="SimHei" w:cs="SimHei"/>
          <w:sz w:val="27"/>
          <w:szCs w:val="27"/>
          <w:spacing w:val="7"/>
        </w:rPr>
        <w:t xml:space="preserve"> </w:t>
      </w:r>
      <w:r>
        <w:rPr>
          <w:rFonts w:ascii="SimHei" w:hAnsi="SimHei" w:eastAsia="SimHei" w:cs="SimHei"/>
          <w:sz w:val="27"/>
          <w:szCs w:val="27"/>
          <w:b/>
          <w:bCs/>
          <w:spacing w:val="7"/>
        </w:rPr>
        <w:t>钢经热处理后不平衡组织的显微分析实验</w:t>
      </w:r>
    </w:p>
    <w:p>
      <w:pPr>
        <w:ind w:left="43"/>
        <w:spacing w:before="304" w:line="222" w:lineRule="auto"/>
        <w:outlineLvl w:val="2"/>
        <w:rPr>
          <w:rFonts w:ascii="SimHei" w:hAnsi="SimHei" w:eastAsia="SimHei" w:cs="SimHei"/>
          <w:sz w:val="24"/>
          <w:szCs w:val="24"/>
        </w:rPr>
      </w:pPr>
      <w:r>
        <w:rPr>
          <w:rFonts w:ascii="SimHei" w:hAnsi="SimHei" w:eastAsia="SimHei" w:cs="SimHei"/>
          <w:sz w:val="24"/>
          <w:szCs w:val="24"/>
          <w:spacing w:val="-5"/>
        </w:rPr>
        <w:t>一、实验目的</w:t>
      </w:r>
    </w:p>
    <w:p>
      <w:pPr>
        <w:pStyle w:val="BodyText"/>
        <w:ind w:left="43"/>
        <w:spacing w:before="172" w:line="220" w:lineRule="auto"/>
        <w:rPr>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b/>
          <w:bCs/>
          <w:spacing w:val="-21"/>
        </w:rPr>
        <w:t xml:space="preserve"> </w:t>
      </w:r>
      <w:r>
        <w:rPr>
          <w:sz w:val="21"/>
          <w:szCs w:val="21"/>
          <w:b/>
          <w:bCs/>
          <w:spacing w:val="-2"/>
        </w:rPr>
        <w:t>．</w:t>
      </w:r>
      <w:r>
        <w:rPr>
          <w:sz w:val="21"/>
          <w:szCs w:val="21"/>
          <w:spacing w:val="-2"/>
        </w:rPr>
        <w:t>观察碳钢经不同热处理后的显微组织，深入理解热处理工艺对钢组织与性能的影响。</w:t>
      </w:r>
    </w:p>
    <w:p>
      <w:pPr>
        <w:pStyle w:val="BodyText"/>
        <w:ind w:left="35"/>
        <w:spacing w:before="158" w:line="219" w:lineRule="auto"/>
        <w:rPr>
          <w:sz w:val="21"/>
          <w:szCs w:val="21"/>
        </w:rPr>
      </w:pP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b/>
          <w:bCs/>
          <w:spacing w:val="-20"/>
        </w:rPr>
        <w:t xml:space="preserve"> </w:t>
      </w:r>
      <w:r>
        <w:rPr>
          <w:sz w:val="21"/>
          <w:szCs w:val="21"/>
          <w:b/>
          <w:bCs/>
          <w:spacing w:val="-3"/>
        </w:rPr>
        <w:t>．</w:t>
      </w:r>
      <w:r>
        <w:rPr>
          <w:sz w:val="21"/>
          <w:szCs w:val="21"/>
          <w:spacing w:val="-3"/>
        </w:rPr>
        <w:t>熟悉碳钢的几种典型不平衡组织的形态与特征。</w:t>
      </w:r>
    </w:p>
    <w:p>
      <w:pPr>
        <w:pStyle w:val="BodyText"/>
        <w:ind w:left="33"/>
        <w:spacing w:before="159" w:line="220" w:lineRule="auto"/>
        <w:rPr>
          <w:sz w:val="21"/>
          <w:szCs w:val="21"/>
        </w:rPr>
      </w:pPr>
      <w:r>
        <w:rPr>
          <w:rFonts w:ascii="Times New Roman" w:hAnsi="Times New Roman" w:eastAsia="Times New Roman" w:cs="Times New Roman"/>
          <w:sz w:val="21"/>
          <w:szCs w:val="21"/>
          <w:b/>
          <w:bCs/>
          <w:spacing w:val="-4"/>
        </w:rPr>
        <w:t>3</w:t>
      </w:r>
      <w:r>
        <w:rPr>
          <w:rFonts w:ascii="Times New Roman" w:hAnsi="Times New Roman" w:eastAsia="Times New Roman" w:cs="Times New Roman"/>
          <w:sz w:val="21"/>
          <w:szCs w:val="21"/>
          <w:b/>
          <w:bCs/>
          <w:spacing w:val="-22"/>
        </w:rPr>
        <w:t xml:space="preserve"> </w:t>
      </w:r>
      <w:r>
        <w:rPr>
          <w:sz w:val="21"/>
          <w:szCs w:val="21"/>
          <w:b/>
          <w:bCs/>
          <w:spacing w:val="-4"/>
        </w:rPr>
        <w:t>．</w:t>
      </w:r>
      <w:r>
        <w:rPr>
          <w:sz w:val="21"/>
          <w:szCs w:val="21"/>
          <w:spacing w:val="-4"/>
        </w:rPr>
        <w:t>观察高速钢的显微组织的特征。</w:t>
      </w:r>
    </w:p>
    <w:p>
      <w:pPr>
        <w:spacing w:line="245" w:lineRule="auto"/>
        <w:rPr>
          <w:rFonts w:ascii="Arial"/>
          <w:sz w:val="21"/>
        </w:rPr>
      </w:pPr>
      <w:r/>
    </w:p>
    <w:p>
      <w:pPr>
        <w:spacing w:line="246" w:lineRule="auto"/>
        <w:rPr>
          <w:rFonts w:ascii="Arial"/>
          <w:sz w:val="21"/>
        </w:rPr>
      </w:pPr>
      <w:r/>
    </w:p>
    <w:p>
      <w:pPr>
        <w:ind w:left="43"/>
        <w:spacing w:before="78" w:line="222" w:lineRule="auto"/>
        <w:outlineLvl w:val="2"/>
        <w:rPr>
          <w:rFonts w:ascii="SimHei" w:hAnsi="SimHei" w:eastAsia="SimHei" w:cs="SimHei"/>
          <w:sz w:val="24"/>
          <w:szCs w:val="24"/>
        </w:rPr>
      </w:pPr>
      <w:r>
        <w:rPr>
          <w:rFonts w:ascii="SimHei" w:hAnsi="SimHei" w:eastAsia="SimHei" w:cs="SimHei"/>
          <w:sz w:val="24"/>
          <w:szCs w:val="24"/>
          <w:spacing w:val="-2"/>
        </w:rPr>
        <w:t>二、实验原理</w:t>
      </w:r>
    </w:p>
    <w:p>
      <w:pPr>
        <w:pStyle w:val="BodyText"/>
        <w:ind w:left="458"/>
        <w:spacing w:before="173" w:line="219" w:lineRule="auto"/>
        <w:rPr>
          <w:sz w:val="21"/>
          <w:szCs w:val="21"/>
        </w:rPr>
      </w:pPr>
      <w:r>
        <w:rPr>
          <w:sz w:val="21"/>
          <w:szCs w:val="21"/>
        </w:rPr>
        <w:t>碳钢经退火与正火后的显微组织基本上与铁碳状态图上的组织</w:t>
      </w:r>
      <w:r>
        <w:rPr>
          <w:sz w:val="21"/>
          <w:szCs w:val="21"/>
          <w:spacing w:val="-1"/>
        </w:rPr>
        <w:t>相符合，碳钢经加热</w:t>
      </w:r>
    </w:p>
    <w:p>
      <w:pPr>
        <w:pStyle w:val="BodyText"/>
        <w:ind w:left="61" w:right="116" w:hanging="22"/>
        <w:spacing w:before="160" w:line="359" w:lineRule="auto"/>
        <w:rPr>
          <w:sz w:val="21"/>
          <w:szCs w:val="21"/>
        </w:rPr>
      </w:pPr>
      <w:r>
        <w:rPr>
          <w:sz w:val="21"/>
          <w:szCs w:val="21"/>
        </w:rPr>
        <w:t>后，继之以较快速度冷却后的显微组织；不仅要用铁碳状态图来分</w:t>
      </w:r>
      <w:r>
        <w:rPr>
          <w:sz w:val="21"/>
          <w:szCs w:val="21"/>
          <w:spacing w:val="-1"/>
        </w:rPr>
        <w:t>析，更重要的是根据 </w:t>
      </w:r>
      <w:r>
        <w:rPr>
          <w:rFonts w:ascii="Times New Roman" w:hAnsi="Times New Roman" w:eastAsia="Times New Roman" w:cs="Times New Roman"/>
          <w:sz w:val="21"/>
          <w:szCs w:val="21"/>
          <w:spacing w:val="-1"/>
        </w:rPr>
        <w:t>C</w:t>
      </w:r>
      <w:r>
        <w:rPr>
          <w:sz w:val="21"/>
          <w:szCs w:val="21"/>
          <w:spacing w:val="-2"/>
        </w:rPr>
        <w:t>曲线（钢的过冷奥氏体等温转变曲线）分析</w:t>
      </w:r>
    </w:p>
    <w:p>
      <w:pPr>
        <w:pStyle w:val="BodyText"/>
        <w:ind w:left="463"/>
        <w:spacing w:before="1" w:line="218" w:lineRule="auto"/>
        <w:rPr>
          <w:sz w:val="21"/>
          <w:szCs w:val="21"/>
        </w:rPr>
      </w:pPr>
      <w:r>
        <w:rPr>
          <w:rFonts w:ascii="Times New Roman" w:hAnsi="Times New Roman" w:eastAsia="Times New Roman" w:cs="Times New Roman"/>
          <w:sz w:val="21"/>
          <w:szCs w:val="21"/>
          <w:b/>
          <w:bCs/>
          <w:spacing w:val="-3"/>
        </w:rPr>
        <w:t>1.    </w:t>
      </w:r>
      <w:r>
        <w:rPr>
          <w:sz w:val="21"/>
          <w:szCs w:val="21"/>
          <w:b/>
          <w:bCs/>
          <w:spacing w:val="-3"/>
        </w:rPr>
        <w:t>碳钢热处理后基本组织的金相特征</w:t>
      </w:r>
    </w:p>
    <w:p>
      <w:pPr>
        <w:pStyle w:val="BodyText"/>
        <w:ind w:left="38" w:right="48" w:firstLine="425"/>
        <w:spacing w:before="158" w:line="313" w:lineRule="auto"/>
        <w:rPr>
          <w:sz w:val="21"/>
          <w:szCs w:val="21"/>
        </w:rPr>
      </w:pPr>
      <w:r>
        <w:rPr>
          <w:sz w:val="21"/>
          <w:szCs w:val="21"/>
        </w:rPr>
        <w:t>（</w:t>
      </w:r>
      <w:r>
        <w:rPr>
          <w:rFonts w:ascii="Times New Roman" w:hAnsi="Times New Roman" w:eastAsia="Times New Roman" w:cs="Times New Roman"/>
          <w:sz w:val="21"/>
          <w:szCs w:val="21"/>
        </w:rPr>
        <w:t>1</w:t>
      </w:r>
      <w:r>
        <w:rPr>
          <w:sz w:val="21"/>
          <w:szCs w:val="21"/>
        </w:rPr>
        <w:t>）碳钢退火的组织：碳钢经退火后的组织是接</w:t>
      </w:r>
      <w:r>
        <w:rPr>
          <w:sz w:val="21"/>
          <w:szCs w:val="21"/>
          <w:spacing w:val="-1"/>
        </w:rPr>
        <w:t>近平衡状态下的组织。但过共析钢经</w:t>
      </w:r>
      <w:r>
        <w:rPr>
          <w:sz w:val="21"/>
          <w:szCs w:val="21"/>
          <w:spacing w:val="-1"/>
        </w:rPr>
        <w:t>球化退火后获得球化体组织（</w:t>
      </w:r>
      <w:r>
        <w:rPr>
          <w:rFonts w:ascii="Times New Roman" w:hAnsi="Times New Roman" w:eastAsia="Times New Roman" w:cs="Times New Roman"/>
          <w:sz w:val="21"/>
          <w:szCs w:val="21"/>
          <w:spacing w:val="-1"/>
        </w:rPr>
        <w:t>F+</w:t>
      </w:r>
      <w:r>
        <w:rPr>
          <w:sz w:val="21"/>
          <w:szCs w:val="21"/>
          <w:spacing w:val="-1"/>
        </w:rPr>
        <w:t>颗粒状</w:t>
      </w:r>
      <w:r>
        <w:rPr>
          <w:sz w:val="21"/>
          <w:szCs w:val="21"/>
          <w:spacing w:val="-47"/>
        </w:rPr>
        <w:t xml:space="preserve"> </w:t>
      </w:r>
      <w:r>
        <w:rPr>
          <w:rFonts w:ascii="Times New Roman" w:hAnsi="Times New Roman" w:eastAsia="Times New Roman" w:cs="Times New Roman"/>
          <w:sz w:val="21"/>
          <w:szCs w:val="21"/>
          <w:spacing w:val="-1"/>
        </w:rPr>
        <w:t>Fe</w:t>
      </w:r>
      <w:r>
        <w:rPr>
          <w:rFonts w:ascii="Times New Roman" w:hAnsi="Times New Roman" w:eastAsia="Times New Roman" w:cs="Times New Roman"/>
          <w:sz w:val="14"/>
          <w:szCs w:val="14"/>
          <w:spacing w:val="-1"/>
          <w:position w:val="-2"/>
        </w:rPr>
        <w:t>3</w:t>
      </w:r>
      <w:r>
        <w:rPr>
          <w:rFonts w:ascii="Times New Roman" w:hAnsi="Times New Roman" w:eastAsia="Times New Roman" w:cs="Times New Roman"/>
          <w:sz w:val="21"/>
          <w:szCs w:val="21"/>
          <w:spacing w:val="-1"/>
        </w:rPr>
        <w:t>C</w:t>
      </w:r>
      <w:r>
        <w:rPr>
          <w:sz w:val="21"/>
          <w:szCs w:val="21"/>
          <w:spacing w:val="-40"/>
        </w:rPr>
        <w:t>），</w:t>
      </w:r>
      <w:r>
        <w:rPr>
          <w:sz w:val="21"/>
          <w:szCs w:val="21"/>
          <w:spacing w:val="-1"/>
        </w:rPr>
        <w:t>即二次渗碳体和珠光体中的渗碳体都呈颗</w:t>
      </w:r>
      <w:r>
        <w:rPr>
          <w:sz w:val="21"/>
          <w:szCs w:val="21"/>
          <w:spacing w:val="-9"/>
        </w:rPr>
        <w:t>粒状。</w:t>
      </w:r>
    </w:p>
    <w:p>
      <w:pPr>
        <w:pStyle w:val="BodyText"/>
        <w:ind w:left="38" w:right="232" w:firstLine="425"/>
        <w:spacing w:before="160" w:line="312" w:lineRule="auto"/>
        <w:rPr>
          <w:sz w:val="21"/>
          <w:szCs w:val="21"/>
        </w:rPr>
      </w:pPr>
      <w:r>
        <w:rPr>
          <w:sz w:val="21"/>
          <w:szCs w:val="21"/>
          <w:spacing w:val="-1"/>
        </w:rPr>
        <w:t>（</w:t>
      </w:r>
      <w:r>
        <w:rPr>
          <w:rFonts w:ascii="Times New Roman" w:hAnsi="Times New Roman" w:eastAsia="Times New Roman" w:cs="Times New Roman"/>
          <w:sz w:val="21"/>
          <w:szCs w:val="21"/>
          <w:spacing w:val="-1"/>
        </w:rPr>
        <w:t>2</w:t>
      </w:r>
      <w:r>
        <w:rPr>
          <w:sz w:val="21"/>
          <w:szCs w:val="21"/>
          <w:spacing w:val="-1"/>
        </w:rPr>
        <w:t>）索氏体（</w:t>
      </w:r>
      <w:r>
        <w:rPr>
          <w:rFonts w:ascii="Times New Roman" w:hAnsi="Times New Roman" w:eastAsia="Times New Roman" w:cs="Times New Roman"/>
          <w:sz w:val="21"/>
          <w:szCs w:val="21"/>
          <w:spacing w:val="-1"/>
        </w:rPr>
        <w:t>S</w:t>
      </w:r>
      <w:r>
        <w:rPr>
          <w:sz w:val="21"/>
          <w:szCs w:val="21"/>
          <w:spacing w:val="-1"/>
        </w:rPr>
        <w:t>）与屈氏体（</w:t>
      </w:r>
      <w:r>
        <w:rPr>
          <w:rFonts w:ascii="Times New Roman" w:hAnsi="Times New Roman" w:eastAsia="Times New Roman" w:cs="Times New Roman"/>
          <w:sz w:val="21"/>
          <w:szCs w:val="21"/>
          <w:spacing w:val="-1"/>
        </w:rPr>
        <w:t>T</w:t>
      </w:r>
      <w:r>
        <w:rPr>
          <w:sz w:val="21"/>
          <w:szCs w:val="21"/>
          <w:spacing w:val="-1"/>
        </w:rPr>
        <w:t>）的显微组织：索氏体和屈氏体均为铁素体与片状渗</w:t>
      </w:r>
      <w:r>
        <w:rPr>
          <w:sz w:val="21"/>
          <w:szCs w:val="21"/>
        </w:rPr>
        <w:t>碳体的机械混合物。索氏体的层片比珠光体细密，故要</w:t>
      </w:r>
      <w:r>
        <w:rPr>
          <w:sz w:val="21"/>
          <w:szCs w:val="21"/>
          <w:spacing w:val="-1"/>
        </w:rPr>
        <w:t>放大</w:t>
      </w:r>
      <w:r>
        <w:rPr>
          <w:sz w:val="21"/>
          <w:szCs w:val="21"/>
          <w:spacing w:val="-45"/>
        </w:rPr>
        <w:t xml:space="preserve"> </w:t>
      </w:r>
      <w:r>
        <w:rPr>
          <w:rFonts w:ascii="Times New Roman" w:hAnsi="Times New Roman" w:eastAsia="Times New Roman" w:cs="Times New Roman"/>
          <w:sz w:val="21"/>
          <w:szCs w:val="21"/>
          <w:spacing w:val="-1"/>
        </w:rPr>
        <w:t>700  </w:t>
      </w:r>
      <w:r>
        <w:rPr>
          <w:sz w:val="21"/>
          <w:szCs w:val="21"/>
          <w:spacing w:val="-1"/>
        </w:rPr>
        <w:t>倍以上才能分辨层片组</w:t>
      </w:r>
      <w:r>
        <w:rPr>
          <w:sz w:val="21"/>
          <w:szCs w:val="21"/>
          <w:spacing w:val="-1"/>
        </w:rPr>
        <w:t>织。屈氏体的层片比索氏体更细密，只有在电子显微镜下才能分辨其中</w:t>
      </w:r>
      <w:r>
        <w:rPr>
          <w:sz w:val="21"/>
          <w:szCs w:val="21"/>
          <w:spacing w:val="-2"/>
        </w:rPr>
        <w:t>的层片。</w:t>
      </w:r>
    </w:p>
    <w:p>
      <w:pPr>
        <w:pStyle w:val="BodyText"/>
        <w:ind w:left="40" w:right="231" w:firstLine="433"/>
        <w:spacing w:before="161" w:line="359" w:lineRule="auto"/>
        <w:rPr>
          <w:sz w:val="21"/>
          <w:szCs w:val="21"/>
        </w:rPr>
      </w:pPr>
      <w:r>
        <w:rPr>
          <w:sz w:val="21"/>
          <w:szCs w:val="21"/>
          <w:spacing w:val="-1"/>
        </w:rPr>
        <w:t>贝氏体（</w:t>
      </w:r>
      <w:r>
        <w:rPr>
          <w:rFonts w:ascii="Times New Roman" w:hAnsi="Times New Roman" w:eastAsia="Times New Roman" w:cs="Times New Roman"/>
          <w:sz w:val="21"/>
          <w:szCs w:val="21"/>
          <w:spacing w:val="-1"/>
        </w:rPr>
        <w:t>B</w:t>
      </w:r>
      <w:r>
        <w:rPr>
          <w:sz w:val="21"/>
          <w:szCs w:val="21"/>
          <w:spacing w:val="-1"/>
        </w:rPr>
        <w:t>）的组织形态：贝氏体是微过饱和铁素体和渗碳体的两相混合物。根据等</w:t>
      </w:r>
      <w:r>
        <w:rPr>
          <w:sz w:val="21"/>
          <w:szCs w:val="21"/>
          <w:spacing w:val="-2"/>
        </w:rPr>
        <w:t>温温度和组织形态不同，贝氏体主要有上贝氏体和下贝氏体两种。</w:t>
      </w:r>
    </w:p>
    <w:p>
      <w:pPr>
        <w:pStyle w:val="BodyText"/>
        <w:ind w:left="51" w:right="182" w:firstLine="405"/>
        <w:spacing w:line="289" w:lineRule="auto"/>
        <w:rPr>
          <w:sz w:val="21"/>
          <w:szCs w:val="21"/>
        </w:rPr>
      </w:pPr>
      <w:r>
        <w:rPr>
          <w:sz w:val="21"/>
          <w:szCs w:val="21"/>
          <w:spacing w:val="-1"/>
        </w:rPr>
        <w:t>①上贝氏体：上贝氏体是由平行排列的条状铁素体和条间断续分布的渗碳体所组</w:t>
      </w:r>
      <w:r>
        <w:rPr>
          <w:sz w:val="21"/>
          <w:szCs w:val="21"/>
          <w:spacing w:val="-2"/>
        </w:rPr>
        <w:t>成。</w:t>
      </w:r>
      <w:r>
        <w:rPr>
          <w:sz w:val="21"/>
          <w:szCs w:val="21"/>
          <w:spacing w:val="-2"/>
        </w:rPr>
        <w:t>当转变量不多时，在金相显微镜下为成束或片状的铁素体条，具有羽毛状特征。</w:t>
      </w:r>
    </w:p>
    <w:p>
      <w:pPr>
        <w:pStyle w:val="BodyText"/>
        <w:ind w:left="38" w:right="152" w:firstLine="418"/>
        <w:spacing w:before="159" w:line="290" w:lineRule="auto"/>
        <w:rPr>
          <w:sz w:val="21"/>
          <w:szCs w:val="21"/>
        </w:rPr>
      </w:pPr>
      <w:r>
        <w:rPr>
          <w:sz w:val="21"/>
          <w:szCs w:val="21"/>
        </w:rPr>
        <w:t>②下贝氏体：下贝氏体是是在微饱和铁素体片内弥散分布着短杆状</w:t>
      </w:r>
      <w:r>
        <w:rPr>
          <w:sz w:val="21"/>
          <w:szCs w:val="21"/>
          <w:spacing w:val="-1"/>
        </w:rPr>
        <w:t>渗碳体的两相混合</w:t>
      </w:r>
      <w:r>
        <w:rPr>
          <w:sz w:val="21"/>
          <w:szCs w:val="21"/>
          <w:spacing w:val="-10"/>
        </w:rPr>
        <w:t>物。</w:t>
      </w:r>
    </w:p>
    <w:p>
      <w:pPr>
        <w:pStyle w:val="BodyText"/>
        <w:ind w:left="39" w:right="152" w:firstLine="422"/>
        <w:spacing w:before="157" w:line="359" w:lineRule="auto"/>
        <w:rPr>
          <w:sz w:val="21"/>
          <w:szCs w:val="21"/>
        </w:rPr>
      </w:pPr>
      <w:r>
        <w:rPr>
          <w:sz w:val="21"/>
          <w:szCs w:val="21"/>
        </w:rPr>
        <w:t>淬火马氏体的组织形貌：淬火马氏体根据含碳量的不同</w:t>
      </w:r>
      <w:r>
        <w:rPr>
          <w:sz w:val="21"/>
          <w:szCs w:val="21"/>
          <w:spacing w:val="-1"/>
        </w:rPr>
        <w:t>有板条状马氏体和针状马氏体</w:t>
      </w:r>
      <w:r>
        <w:rPr>
          <w:sz w:val="21"/>
          <w:szCs w:val="21"/>
          <w:spacing w:val="-9"/>
        </w:rPr>
        <w:t>两种。</w:t>
      </w:r>
    </w:p>
    <w:p>
      <w:pPr>
        <w:pStyle w:val="BodyText"/>
        <w:ind w:left="54" w:right="152" w:firstLine="402"/>
        <w:spacing w:line="290" w:lineRule="auto"/>
        <w:rPr>
          <w:sz w:val="21"/>
          <w:szCs w:val="21"/>
        </w:rPr>
      </w:pPr>
      <w:r>
        <w:rPr>
          <w:sz w:val="21"/>
          <w:szCs w:val="21"/>
        </w:rPr>
        <w:t>①板条状马氏体组织形态是尺寸较小的马氏体条平行排列成马氏</w:t>
      </w:r>
      <w:r>
        <w:rPr>
          <w:sz w:val="21"/>
          <w:szCs w:val="21"/>
          <w:spacing w:val="-1"/>
        </w:rPr>
        <w:t>体束，各马氏体面之</w:t>
      </w:r>
      <w:r>
        <w:rPr>
          <w:sz w:val="21"/>
          <w:szCs w:val="21"/>
          <w:spacing w:val="-8"/>
        </w:rPr>
        <w:t>间的位向差较大，</w:t>
      </w:r>
    </w:p>
    <w:p>
      <w:pPr>
        <w:pStyle w:val="BodyText"/>
        <w:ind w:left="456"/>
        <w:spacing w:before="158" w:line="217" w:lineRule="auto"/>
        <w:rPr>
          <w:sz w:val="21"/>
          <w:szCs w:val="21"/>
        </w:rPr>
      </w:pPr>
      <w:r>
        <w:rPr>
          <w:sz w:val="21"/>
          <w:szCs w:val="21"/>
          <w:spacing w:val="-3"/>
        </w:rPr>
        <w:t>②针状淬火马氏体组织形态呈竹叶状。</w:t>
      </w:r>
    </w:p>
    <w:p>
      <w:pPr>
        <w:pStyle w:val="BodyText"/>
        <w:ind w:left="479"/>
        <w:spacing w:before="163" w:line="218" w:lineRule="auto"/>
        <w:rPr>
          <w:sz w:val="21"/>
          <w:szCs w:val="21"/>
        </w:rPr>
      </w:pPr>
      <w:r>
        <w:rPr>
          <w:sz w:val="21"/>
          <w:szCs w:val="21"/>
          <w:spacing w:val="-1"/>
        </w:rPr>
        <w:t>回火组织：钢的淬火组织中淬火马氏体和残余奥氏体随回火加热温度的升高发生转</w:t>
      </w:r>
    </w:p>
    <w:p>
      <w:pPr>
        <w:pStyle w:val="BodyText"/>
        <w:ind w:left="41" w:right="152" w:hanging="3"/>
        <w:spacing w:before="159" w:line="359" w:lineRule="auto"/>
        <w:rPr>
          <w:sz w:val="21"/>
          <w:szCs w:val="21"/>
        </w:rPr>
      </w:pPr>
      <w:r>
        <w:rPr>
          <w:sz w:val="21"/>
          <w:szCs w:val="21"/>
        </w:rPr>
        <w:t>变。根据加热温度不同，分别可获得回火马氏体、回火屈氏体和回</w:t>
      </w:r>
      <w:r>
        <w:rPr>
          <w:sz w:val="21"/>
          <w:szCs w:val="21"/>
          <w:spacing w:val="-1"/>
        </w:rPr>
        <w:t>火索氏体。淬火马氏体</w:t>
      </w:r>
      <w:r>
        <w:rPr>
          <w:sz w:val="21"/>
          <w:szCs w:val="21"/>
          <w:spacing w:val="-3"/>
        </w:rPr>
        <w:t>是含碳微过饱和的</w:t>
      </w:r>
      <w:r>
        <w:rPr>
          <w:sz w:val="21"/>
          <w:szCs w:val="21"/>
          <w:spacing w:val="-29"/>
        </w:rPr>
        <w:t xml:space="preserve"> </w:t>
      </w:r>
      <w:r>
        <w:rPr>
          <w:rFonts w:ascii="Times New Roman" w:hAnsi="Times New Roman" w:eastAsia="Times New Roman" w:cs="Times New Roman"/>
          <w:sz w:val="21"/>
          <w:szCs w:val="21"/>
          <w:spacing w:val="-3"/>
        </w:rPr>
        <w:t>α</w:t>
      </w:r>
      <w:r>
        <w:rPr>
          <w:rFonts w:ascii="Times New Roman" w:hAnsi="Times New Roman" w:eastAsia="Times New Roman" w:cs="Times New Roman"/>
          <w:sz w:val="21"/>
          <w:szCs w:val="21"/>
          <w:spacing w:val="27"/>
        </w:rPr>
        <w:t xml:space="preserve"> </w:t>
      </w:r>
      <w:r>
        <w:rPr>
          <w:sz w:val="21"/>
          <w:szCs w:val="21"/>
          <w:spacing w:val="-3"/>
        </w:rPr>
        <w:t>固溶体和与其保持着共格关系的</w:t>
      </w:r>
      <w:r>
        <w:rPr>
          <w:sz w:val="21"/>
          <w:szCs w:val="21"/>
          <w:spacing w:val="-45"/>
        </w:rPr>
        <w:t xml:space="preserve"> </w:t>
      </w:r>
      <w:r>
        <w:rPr>
          <w:rFonts w:ascii="Times New Roman" w:hAnsi="Times New Roman" w:eastAsia="Times New Roman" w:cs="Times New Roman"/>
          <w:sz w:val="21"/>
          <w:szCs w:val="21"/>
          <w:spacing w:val="-3"/>
        </w:rPr>
        <w:t>ε </w:t>
      </w:r>
      <w:r>
        <w:rPr>
          <w:sz w:val="21"/>
          <w:szCs w:val="21"/>
          <w:spacing w:val="-3"/>
        </w:rPr>
        <w:t>碳化物所组成。</w:t>
      </w:r>
    </w:p>
    <w:p>
      <w:pPr>
        <w:pStyle w:val="BodyText"/>
        <w:ind w:left="455"/>
        <w:spacing w:before="1" w:line="219" w:lineRule="auto"/>
        <w:rPr>
          <w:sz w:val="21"/>
          <w:szCs w:val="21"/>
        </w:rPr>
      </w:pPr>
      <w:r>
        <w:rPr>
          <w:rFonts w:ascii="Times New Roman" w:hAnsi="Times New Roman" w:eastAsia="Times New Roman" w:cs="Times New Roman"/>
          <w:sz w:val="21"/>
          <w:szCs w:val="21"/>
          <w:b/>
          <w:bCs/>
          <w:spacing w:val="-2"/>
        </w:rPr>
        <w:t>2.    </w:t>
      </w:r>
      <w:r>
        <w:rPr>
          <w:sz w:val="21"/>
          <w:szCs w:val="21"/>
          <w:b/>
          <w:bCs/>
          <w:spacing w:val="-2"/>
        </w:rPr>
        <w:t>高速钢的显微组织</w:t>
      </w:r>
    </w:p>
    <w:p>
      <w:pPr>
        <w:pStyle w:val="BodyText"/>
        <w:ind w:left="463"/>
        <w:spacing w:before="157" w:line="220" w:lineRule="auto"/>
        <w:rPr>
          <w:sz w:val="21"/>
          <w:szCs w:val="21"/>
        </w:rPr>
      </w:pPr>
      <w:r>
        <w:rPr>
          <w:sz w:val="21"/>
          <w:szCs w:val="21"/>
        </w:rPr>
        <w:t>高速钢是应用广泛的一种高合金工具钢，其典</w:t>
      </w:r>
      <w:r>
        <w:rPr>
          <w:sz w:val="21"/>
          <w:szCs w:val="21"/>
          <w:spacing w:val="-1"/>
        </w:rPr>
        <w:t>型的钢种为 </w:t>
      </w:r>
      <w:r>
        <w:rPr>
          <w:rFonts w:ascii="Times New Roman" w:hAnsi="Times New Roman" w:eastAsia="Times New Roman" w:cs="Times New Roman"/>
          <w:sz w:val="21"/>
          <w:szCs w:val="21"/>
          <w:spacing w:val="-1"/>
        </w:rPr>
        <w:t>W18Cr4V</w:t>
      </w:r>
      <w:r>
        <w:rPr>
          <w:sz w:val="21"/>
          <w:szCs w:val="21"/>
          <w:spacing w:val="-1"/>
        </w:rPr>
        <w:t>。</w:t>
      </w:r>
    </w:p>
    <w:p>
      <w:pPr>
        <w:spacing w:line="220" w:lineRule="auto"/>
        <w:sectPr>
          <w:headerReference w:type="default" r:id="rId4"/>
          <w:footerReference w:type="default" r:id="rId12"/>
          <w:pgSz w:w="11907" w:h="16839"/>
          <w:pgMar w:top="1166" w:right="1766" w:bottom="1149" w:left="1767" w:header="830" w:footer="991" w:gutter="0"/>
        </w:sectPr>
        <w:rPr>
          <w:sz w:val="21"/>
          <w:szCs w:val="21"/>
        </w:rPr>
      </w:pPr>
    </w:p>
    <w:p>
      <w:pPr>
        <w:pStyle w:val="BodyText"/>
        <w:ind w:left="39" w:right="58" w:firstLine="423"/>
        <w:spacing w:before="223" w:line="290" w:lineRule="auto"/>
        <w:rPr>
          <w:sz w:val="21"/>
          <w:szCs w:val="21"/>
        </w:rPr>
      </w:pPr>
      <w:r>
        <w:rPr>
          <w:sz w:val="21"/>
          <w:szCs w:val="21"/>
          <w:spacing w:val="-1"/>
        </w:rPr>
        <w:t>（</w:t>
      </w:r>
      <w:r>
        <w:rPr>
          <w:rFonts w:ascii="Times New Roman" w:hAnsi="Times New Roman" w:eastAsia="Times New Roman" w:cs="Times New Roman"/>
          <w:sz w:val="21"/>
          <w:szCs w:val="21"/>
          <w:spacing w:val="-1"/>
        </w:rPr>
        <w:t>1</w:t>
      </w:r>
      <w:r>
        <w:rPr>
          <w:sz w:val="21"/>
          <w:szCs w:val="21"/>
          <w:spacing w:val="-1"/>
        </w:rPr>
        <w:t>）高速钢的铸态组织：虽然这种钢的含碳量只有 </w:t>
      </w:r>
      <w:r>
        <w:rPr>
          <w:rFonts w:ascii="Times New Roman" w:hAnsi="Times New Roman" w:eastAsia="Times New Roman" w:cs="Times New Roman"/>
          <w:sz w:val="21"/>
          <w:szCs w:val="21"/>
          <w:spacing w:val="-1"/>
        </w:rPr>
        <w:t>0.7</w:t>
      </w:r>
      <w:r>
        <w:rPr>
          <w:sz w:val="21"/>
          <w:szCs w:val="21"/>
          <w:spacing w:val="-1"/>
        </w:rPr>
        <w:t>～</w:t>
      </w:r>
      <w:r>
        <w:rPr>
          <w:rFonts w:ascii="Times New Roman" w:hAnsi="Times New Roman" w:eastAsia="Times New Roman" w:cs="Times New Roman"/>
          <w:sz w:val="21"/>
          <w:szCs w:val="21"/>
          <w:spacing w:val="-1"/>
        </w:rPr>
        <w:t>0.8</w:t>
      </w:r>
      <w:r>
        <w:rPr>
          <w:sz w:val="21"/>
          <w:szCs w:val="21"/>
          <w:spacing w:val="7"/>
        </w:rPr>
        <w:t>％，</w:t>
      </w:r>
      <w:r>
        <w:rPr>
          <w:sz w:val="21"/>
          <w:szCs w:val="21"/>
          <w:spacing w:val="-1"/>
        </w:rPr>
        <w:t>但由于含有大量的合</w:t>
      </w:r>
      <w:r>
        <w:rPr>
          <w:sz w:val="21"/>
          <w:szCs w:val="21"/>
          <w:spacing w:val="-1"/>
        </w:rPr>
        <w:t>金元素，致使高速钢的铸造组织中有莱氏体出</w:t>
      </w:r>
      <w:r>
        <w:rPr>
          <w:sz w:val="21"/>
          <w:szCs w:val="21"/>
          <w:spacing w:val="-2"/>
        </w:rPr>
        <w:t>现，且空冷就能硬化。</w:t>
      </w:r>
    </w:p>
    <w:p>
      <w:pPr>
        <w:pStyle w:val="BodyText"/>
        <w:ind w:left="42" w:right="47" w:firstLine="421"/>
        <w:spacing w:before="158" w:line="289" w:lineRule="auto"/>
        <w:rPr>
          <w:sz w:val="21"/>
          <w:szCs w:val="21"/>
        </w:rPr>
      </w:pPr>
      <w:r>
        <w:rPr>
          <w:sz w:val="21"/>
          <w:szCs w:val="21"/>
        </w:rPr>
        <w:t>（</w:t>
      </w:r>
      <w:r>
        <w:rPr>
          <w:rFonts w:ascii="Times New Roman" w:hAnsi="Times New Roman" w:eastAsia="Times New Roman" w:cs="Times New Roman"/>
          <w:sz w:val="21"/>
          <w:szCs w:val="21"/>
        </w:rPr>
        <w:t>2</w:t>
      </w:r>
      <w:r>
        <w:rPr>
          <w:sz w:val="21"/>
          <w:szCs w:val="21"/>
        </w:rPr>
        <w:t>）高速钢锻造退火组织：铸造组织中粗大而呈</w:t>
      </w:r>
      <w:r>
        <w:rPr>
          <w:sz w:val="21"/>
          <w:szCs w:val="21"/>
          <w:spacing w:val="-1"/>
        </w:rPr>
        <w:t>骨骼状的碳化物，不能用热处理方法</w:t>
      </w:r>
      <w:r>
        <w:rPr>
          <w:sz w:val="21"/>
          <w:szCs w:val="21"/>
          <w:spacing w:val="-4"/>
        </w:rPr>
        <w:t>消除，只能用锻造来粉碎。</w:t>
      </w:r>
    </w:p>
    <w:p>
      <w:pPr>
        <w:pStyle w:val="BodyText"/>
        <w:ind w:left="41" w:right="148" w:firstLine="422"/>
        <w:spacing w:before="159" w:line="289" w:lineRule="auto"/>
        <w:rPr>
          <w:sz w:val="21"/>
          <w:szCs w:val="21"/>
        </w:rPr>
      </w:pPr>
      <w:r>
        <w:rPr>
          <w:sz w:val="21"/>
          <w:szCs w:val="21"/>
        </w:rPr>
        <w:t>（</w:t>
      </w:r>
      <w:r>
        <w:rPr>
          <w:rFonts w:ascii="Times New Roman" w:hAnsi="Times New Roman" w:eastAsia="Times New Roman" w:cs="Times New Roman"/>
          <w:sz w:val="21"/>
          <w:szCs w:val="21"/>
        </w:rPr>
        <w:t>3</w:t>
      </w:r>
      <w:r>
        <w:rPr>
          <w:sz w:val="21"/>
          <w:szCs w:val="21"/>
        </w:rPr>
        <w:t>）高速钢的淬火组织：高速钢经 </w:t>
      </w:r>
      <w:r>
        <w:rPr>
          <w:rFonts w:ascii="Times New Roman" w:hAnsi="Times New Roman" w:eastAsia="Times New Roman" w:cs="Times New Roman"/>
          <w:sz w:val="21"/>
          <w:szCs w:val="21"/>
        </w:rPr>
        <w:t>1270</w:t>
      </w:r>
      <w:r>
        <w:rPr>
          <w:sz w:val="21"/>
          <w:szCs w:val="21"/>
        </w:rPr>
        <w:t>～</w:t>
      </w:r>
      <w:r>
        <w:rPr>
          <w:rFonts w:ascii="Times New Roman" w:hAnsi="Times New Roman" w:eastAsia="Times New Roman" w:cs="Times New Roman"/>
          <w:sz w:val="21"/>
          <w:szCs w:val="21"/>
        </w:rPr>
        <w:t>128</w:t>
      </w:r>
      <w:r>
        <w:rPr>
          <w:rFonts w:ascii="Times New Roman" w:hAnsi="Times New Roman" w:eastAsia="Times New Roman" w:cs="Times New Roman"/>
          <w:sz w:val="21"/>
          <w:szCs w:val="21"/>
          <w:spacing w:val="-1"/>
        </w:rPr>
        <w:t>0℃</w:t>
      </w:r>
      <w:r>
        <w:rPr>
          <w:sz w:val="21"/>
          <w:szCs w:val="21"/>
          <w:spacing w:val="-1"/>
        </w:rPr>
        <w:t>加热（保证奥氏体充分合金化）在</w:t>
      </w:r>
      <w:r>
        <w:rPr>
          <w:sz w:val="21"/>
          <w:szCs w:val="21"/>
          <w:spacing w:val="-4"/>
        </w:rPr>
        <w:t>油或空气中冷却淬火。</w:t>
      </w:r>
    </w:p>
    <w:p>
      <w:pPr>
        <w:pStyle w:val="BodyText"/>
        <w:ind w:left="36" w:right="41" w:firstLine="427"/>
        <w:spacing w:before="161" w:line="312" w:lineRule="auto"/>
        <w:rPr>
          <w:sz w:val="21"/>
          <w:szCs w:val="21"/>
        </w:rPr>
      </w:pPr>
      <w:r>
        <w:rPr>
          <w:sz w:val="21"/>
          <w:szCs w:val="21"/>
        </w:rPr>
        <w:t>（</w:t>
      </w:r>
      <w:r>
        <w:rPr>
          <w:rFonts w:ascii="Times New Roman" w:hAnsi="Times New Roman" w:eastAsia="Times New Roman" w:cs="Times New Roman"/>
          <w:sz w:val="21"/>
          <w:szCs w:val="21"/>
        </w:rPr>
        <w:t>4</w:t>
      </w:r>
      <w:r>
        <w:rPr>
          <w:sz w:val="21"/>
          <w:szCs w:val="21"/>
        </w:rPr>
        <w:t>）高速钢的回火组织：经淬火的高速钢在 </w:t>
      </w:r>
      <w:r>
        <w:rPr>
          <w:rFonts w:ascii="Times New Roman" w:hAnsi="Times New Roman" w:eastAsia="Times New Roman" w:cs="Times New Roman"/>
          <w:sz w:val="21"/>
          <w:szCs w:val="21"/>
        </w:rPr>
        <w:t>560℃</w:t>
      </w:r>
      <w:r>
        <w:rPr>
          <w:sz w:val="21"/>
          <w:szCs w:val="21"/>
          <w:spacing w:val="-1"/>
        </w:rPr>
        <w:t>保温 </w:t>
      </w:r>
      <w:r>
        <w:rPr>
          <w:rFonts w:ascii="Times New Roman" w:hAnsi="Times New Roman" w:eastAsia="Times New Roman" w:cs="Times New Roman"/>
          <w:sz w:val="21"/>
          <w:szCs w:val="21"/>
          <w:spacing w:val="-1"/>
        </w:rPr>
        <w:t>1  </w:t>
      </w:r>
      <w:r>
        <w:rPr>
          <w:sz w:val="21"/>
          <w:szCs w:val="21"/>
          <w:spacing w:val="-1"/>
        </w:rPr>
        <w:t>小时的三次回火。为了使</w:t>
      </w:r>
      <w:r>
        <w:rPr>
          <w:sz w:val="21"/>
          <w:szCs w:val="21"/>
        </w:rPr>
        <w:t>高速钢产生二次硬化和消除淬火后约 </w:t>
      </w:r>
      <w:r>
        <w:rPr>
          <w:rFonts w:ascii="Times New Roman" w:hAnsi="Times New Roman" w:eastAsia="Times New Roman" w:cs="Times New Roman"/>
          <w:sz w:val="21"/>
          <w:szCs w:val="21"/>
        </w:rPr>
        <w:t>25</w:t>
      </w:r>
      <w:r>
        <w:rPr>
          <w:sz w:val="21"/>
          <w:szCs w:val="21"/>
        </w:rPr>
        <w:t>％的残余奥氏体，必须把经淬火的高速</w:t>
      </w:r>
      <w:r>
        <w:rPr>
          <w:sz w:val="21"/>
          <w:szCs w:val="21"/>
          <w:spacing w:val="-1"/>
        </w:rPr>
        <w:t>钢在 </w:t>
      </w:r>
      <w:r>
        <w:rPr>
          <w:rFonts w:ascii="Times New Roman" w:hAnsi="Times New Roman" w:eastAsia="Times New Roman" w:cs="Times New Roman"/>
          <w:sz w:val="21"/>
          <w:szCs w:val="21"/>
          <w:spacing w:val="-1"/>
        </w:rPr>
        <w:t>560℃</w:t>
      </w:r>
      <w:r>
        <w:rPr>
          <w:sz w:val="21"/>
          <w:szCs w:val="21"/>
          <w:spacing w:val="-4"/>
        </w:rPr>
        <w:t>进行三次回火才能实现。</w:t>
      </w:r>
    </w:p>
    <w:p>
      <w:pPr>
        <w:pStyle w:val="BodyText"/>
        <w:ind w:left="453"/>
        <w:spacing w:before="158" w:line="220" w:lineRule="auto"/>
        <w:rPr>
          <w:sz w:val="21"/>
          <w:szCs w:val="21"/>
        </w:rPr>
      </w:pPr>
      <w:r>
        <w:rPr>
          <w:rFonts w:ascii="Times New Roman" w:hAnsi="Times New Roman" w:eastAsia="Times New Roman" w:cs="Times New Roman"/>
          <w:sz w:val="21"/>
          <w:szCs w:val="21"/>
          <w:b/>
          <w:bCs/>
          <w:spacing w:val="-3"/>
        </w:rPr>
        <w:t>3.</w:t>
      </w:r>
      <w:r>
        <w:rPr>
          <w:rFonts w:ascii="Times New Roman" w:hAnsi="Times New Roman" w:eastAsia="Times New Roman" w:cs="Times New Roman"/>
          <w:sz w:val="21"/>
          <w:szCs w:val="21"/>
          <w:b/>
          <w:bCs/>
          <w:spacing w:val="20"/>
          <w:w w:val="101"/>
        </w:rPr>
        <w:t xml:space="preserve">   </w:t>
      </w:r>
      <w:r>
        <w:rPr>
          <w:sz w:val="21"/>
          <w:szCs w:val="21"/>
          <w:b/>
          <w:bCs/>
          <w:spacing w:val="-3"/>
        </w:rPr>
        <w:t>低碳钢渗碳缓冷后的组织</w:t>
      </w:r>
    </w:p>
    <w:p>
      <w:pPr>
        <w:pStyle w:val="BodyText"/>
        <w:ind w:left="38" w:right="152" w:firstLine="420"/>
        <w:spacing w:before="157" w:line="361" w:lineRule="auto"/>
        <w:jc w:val="both"/>
        <w:rPr>
          <w:sz w:val="21"/>
          <w:szCs w:val="21"/>
        </w:rPr>
      </w:pPr>
      <w:r>
        <w:rPr>
          <w:sz w:val="21"/>
          <w:szCs w:val="21"/>
        </w:rPr>
        <w:t>有些零件要求表面有高的硬度与耐磨性，而心部有良好的韧</w:t>
      </w:r>
      <w:r>
        <w:rPr>
          <w:sz w:val="21"/>
          <w:szCs w:val="21"/>
          <w:spacing w:val="-1"/>
        </w:rPr>
        <w:t>性。则必须用低碳钢或低</w:t>
      </w:r>
      <w:r>
        <w:rPr>
          <w:sz w:val="21"/>
          <w:szCs w:val="21"/>
        </w:rPr>
        <w:t>碳合金钢经渗碳处理，提高表面的含碳量，然后通过淬火和低温回</w:t>
      </w:r>
      <w:r>
        <w:rPr>
          <w:sz w:val="21"/>
          <w:szCs w:val="21"/>
          <w:spacing w:val="-1"/>
        </w:rPr>
        <w:t>火，使零件表面有高的</w:t>
      </w:r>
      <w:r>
        <w:rPr>
          <w:sz w:val="21"/>
          <w:szCs w:val="21"/>
          <w:spacing w:val="-2"/>
        </w:rPr>
        <w:t>硬度，而心部由于含碳量低保持良好的韧性。</w:t>
      </w:r>
    </w:p>
    <w:p>
      <w:pPr>
        <w:spacing w:line="328" w:lineRule="auto"/>
        <w:rPr>
          <w:rFonts w:ascii="Arial"/>
          <w:sz w:val="21"/>
        </w:rPr>
      </w:pPr>
      <w:r/>
    </w:p>
    <w:p>
      <w:pPr>
        <w:ind w:left="44"/>
        <w:spacing w:before="79" w:line="221" w:lineRule="auto"/>
        <w:outlineLvl w:val="2"/>
        <w:rPr>
          <w:rFonts w:ascii="SimHei" w:hAnsi="SimHei" w:eastAsia="SimHei" w:cs="SimHei"/>
          <w:sz w:val="24"/>
          <w:szCs w:val="24"/>
        </w:rPr>
      </w:pPr>
      <w:r>
        <w:rPr>
          <w:rFonts w:ascii="SimHei" w:hAnsi="SimHei" w:eastAsia="SimHei" w:cs="SimHei"/>
          <w:sz w:val="24"/>
          <w:szCs w:val="24"/>
          <w:spacing w:val="-3"/>
        </w:rPr>
        <w:t>三、实验内容（含设备、步骤）</w:t>
      </w:r>
    </w:p>
    <w:p>
      <w:pPr>
        <w:pStyle w:val="BodyText"/>
        <w:ind w:left="43"/>
        <w:spacing w:before="174" w:line="220" w:lineRule="auto"/>
        <w:rPr>
          <w:sz w:val="21"/>
          <w:szCs w:val="21"/>
        </w:rPr>
      </w:pPr>
      <w:r>
        <w:rPr>
          <w:sz w:val="21"/>
          <w:szCs w:val="21"/>
          <w:b/>
          <w:bCs/>
          <w:spacing w:val="-8"/>
        </w:rPr>
        <w:t>实验装置与试样：</w:t>
      </w:r>
    </w:p>
    <w:p>
      <w:pPr>
        <w:pStyle w:val="BodyText"/>
        <w:ind w:left="459"/>
        <w:spacing w:before="159" w:line="220" w:lineRule="auto"/>
        <w:rPr>
          <w:sz w:val="21"/>
          <w:szCs w:val="21"/>
        </w:rPr>
      </w:pPr>
      <w:r>
        <w:rPr>
          <w:sz w:val="21"/>
          <w:szCs w:val="21"/>
          <w:spacing w:val="-2"/>
        </w:rPr>
        <w:t>金相电子显微镜，金相试样一套，金相图谱。</w:t>
      </w:r>
    </w:p>
    <w:p>
      <w:pPr>
        <w:spacing w:line="247" w:lineRule="auto"/>
        <w:rPr>
          <w:rFonts w:ascii="Arial"/>
          <w:sz w:val="21"/>
        </w:rPr>
      </w:pPr>
      <w:r/>
    </w:p>
    <w:p>
      <w:pPr>
        <w:spacing w:line="248" w:lineRule="auto"/>
        <w:rPr>
          <w:rFonts w:ascii="Arial"/>
          <w:sz w:val="21"/>
        </w:rPr>
      </w:pPr>
      <w:r/>
    </w:p>
    <w:p>
      <w:pPr>
        <w:pStyle w:val="BodyText"/>
        <w:ind w:left="43"/>
        <w:spacing w:before="69" w:line="220" w:lineRule="auto"/>
        <w:rPr>
          <w:sz w:val="21"/>
          <w:szCs w:val="21"/>
        </w:rPr>
      </w:pPr>
      <w:r>
        <w:rPr>
          <w:sz w:val="21"/>
          <w:szCs w:val="21"/>
          <w:b/>
          <w:bCs/>
          <w:spacing w:val="-5"/>
        </w:rPr>
        <w:t>实验步骤：</w:t>
      </w:r>
    </w:p>
    <w:p>
      <w:pPr>
        <w:pStyle w:val="BodyText"/>
        <w:ind w:left="473"/>
        <w:spacing w:before="157" w:line="220" w:lineRule="auto"/>
        <w:rPr>
          <w:sz w:val="21"/>
          <w:szCs w:val="21"/>
        </w:rPr>
      </w:pPr>
      <w:r>
        <w:rPr>
          <w:sz w:val="21"/>
          <w:szCs w:val="21"/>
          <w:b/>
          <w:bCs/>
          <w:spacing w:val="-5"/>
        </w:rPr>
        <w:t>1．</w:t>
      </w:r>
      <w:r>
        <w:rPr>
          <w:sz w:val="21"/>
          <w:szCs w:val="21"/>
          <w:spacing w:val="-5"/>
        </w:rPr>
        <w:t>领取金相试样一套；</w:t>
      </w:r>
    </w:p>
    <w:p>
      <w:pPr>
        <w:pStyle w:val="BodyText"/>
        <w:ind w:left="460"/>
        <w:spacing w:before="158" w:line="220" w:lineRule="auto"/>
        <w:rPr>
          <w:sz w:val="21"/>
          <w:szCs w:val="21"/>
        </w:rPr>
      </w:pPr>
      <w:r>
        <w:rPr>
          <w:sz w:val="21"/>
          <w:szCs w:val="21"/>
          <w:b/>
          <w:bCs/>
          <w:spacing w:val="-2"/>
        </w:rPr>
        <w:t>2．</w:t>
      </w:r>
      <w:r>
        <w:rPr>
          <w:sz w:val="21"/>
          <w:szCs w:val="21"/>
          <w:spacing w:val="-2"/>
        </w:rPr>
        <w:t>在金相电子显微镜下仔细观察各个试样</w:t>
      </w:r>
      <w:r>
        <w:rPr>
          <w:sz w:val="21"/>
          <w:szCs w:val="21"/>
          <w:spacing w:val="-3"/>
        </w:rPr>
        <w:t>的显微组织特征；</w:t>
      </w:r>
    </w:p>
    <w:p>
      <w:pPr>
        <w:pStyle w:val="BodyText"/>
        <w:ind w:left="463" w:right="116" w:hanging="1"/>
        <w:spacing w:before="160" w:line="289" w:lineRule="auto"/>
        <w:rPr>
          <w:sz w:val="21"/>
          <w:szCs w:val="21"/>
        </w:rPr>
      </w:pPr>
      <w:r>
        <w:rPr>
          <w:sz w:val="21"/>
          <w:szCs w:val="21"/>
          <w:b/>
          <w:bCs/>
          <w:spacing w:val="-3"/>
        </w:rPr>
        <w:t>3．</w:t>
      </w:r>
      <w:r>
        <w:rPr>
          <w:sz w:val="21"/>
          <w:szCs w:val="21"/>
          <w:spacing w:val="-3"/>
        </w:rPr>
        <w:t>在电脑中截取序号为 </w:t>
      </w:r>
      <w:r>
        <w:rPr>
          <w:rFonts w:ascii="Times New Roman" w:hAnsi="Times New Roman" w:eastAsia="Times New Roman" w:cs="Times New Roman"/>
          <w:sz w:val="21"/>
          <w:szCs w:val="21"/>
          <w:spacing w:val="-3"/>
        </w:rPr>
        <w:t>XD14</w:t>
      </w:r>
      <w:r>
        <w:rPr>
          <w:rFonts w:ascii="Times New Roman" w:hAnsi="Times New Roman" w:eastAsia="Times New Roman" w:cs="Times New Roman"/>
          <w:sz w:val="21"/>
          <w:szCs w:val="21"/>
          <w:spacing w:val="-29"/>
        </w:rPr>
        <w:t xml:space="preserve"> </w:t>
      </w:r>
      <w:r>
        <w:rPr>
          <w:sz w:val="21"/>
          <w:szCs w:val="21"/>
          <w:spacing w:val="-3"/>
        </w:rPr>
        <w:t>、</w:t>
      </w:r>
      <w:r>
        <w:rPr>
          <w:rFonts w:ascii="Times New Roman" w:hAnsi="Times New Roman" w:eastAsia="Times New Roman" w:cs="Times New Roman"/>
          <w:sz w:val="21"/>
          <w:szCs w:val="21"/>
          <w:spacing w:val="-3"/>
        </w:rPr>
        <w:t>XD15</w:t>
      </w:r>
      <w:r>
        <w:rPr>
          <w:rFonts w:ascii="Times New Roman" w:hAnsi="Times New Roman" w:eastAsia="Times New Roman" w:cs="Times New Roman"/>
          <w:sz w:val="21"/>
          <w:szCs w:val="21"/>
          <w:spacing w:val="-29"/>
        </w:rPr>
        <w:t xml:space="preserve"> </w:t>
      </w:r>
      <w:r>
        <w:rPr>
          <w:sz w:val="21"/>
          <w:szCs w:val="21"/>
          <w:spacing w:val="-3"/>
        </w:rPr>
        <w:t>、</w:t>
      </w:r>
      <w:r>
        <w:rPr>
          <w:rFonts w:ascii="Times New Roman" w:hAnsi="Times New Roman" w:eastAsia="Times New Roman" w:cs="Times New Roman"/>
          <w:sz w:val="21"/>
          <w:szCs w:val="21"/>
          <w:spacing w:val="-3"/>
        </w:rPr>
        <w:t>XD17</w:t>
      </w:r>
      <w:r>
        <w:rPr>
          <w:rFonts w:ascii="Times New Roman" w:hAnsi="Times New Roman" w:eastAsia="Times New Roman" w:cs="Times New Roman"/>
          <w:sz w:val="21"/>
          <w:szCs w:val="21"/>
          <w:spacing w:val="-29"/>
        </w:rPr>
        <w:t xml:space="preserve"> </w:t>
      </w:r>
      <w:r>
        <w:rPr>
          <w:sz w:val="21"/>
          <w:szCs w:val="21"/>
          <w:spacing w:val="-3"/>
        </w:rPr>
        <w:t>、</w:t>
      </w:r>
      <w:r>
        <w:rPr>
          <w:rFonts w:ascii="Times New Roman" w:hAnsi="Times New Roman" w:eastAsia="Times New Roman" w:cs="Times New Roman"/>
          <w:sz w:val="21"/>
          <w:szCs w:val="21"/>
          <w:spacing w:val="-3"/>
        </w:rPr>
        <w:t>X</w:t>
      </w:r>
      <w:r>
        <w:rPr>
          <w:rFonts w:ascii="Times New Roman" w:hAnsi="Times New Roman" w:eastAsia="Times New Roman" w:cs="Times New Roman"/>
          <w:sz w:val="21"/>
          <w:szCs w:val="21"/>
          <w:spacing w:val="-4"/>
        </w:rPr>
        <w:t>D25</w:t>
      </w:r>
      <w:r>
        <w:rPr>
          <w:rFonts w:ascii="Times New Roman" w:hAnsi="Times New Roman" w:eastAsia="Times New Roman" w:cs="Times New Roman"/>
          <w:sz w:val="21"/>
          <w:szCs w:val="21"/>
          <w:spacing w:val="-29"/>
        </w:rPr>
        <w:t xml:space="preserve"> </w:t>
      </w:r>
      <w:r>
        <w:rPr>
          <w:sz w:val="21"/>
          <w:szCs w:val="21"/>
          <w:spacing w:val="-4"/>
        </w:rPr>
        <w:t>、</w:t>
      </w:r>
      <w:r>
        <w:rPr>
          <w:rFonts w:ascii="Times New Roman" w:hAnsi="Times New Roman" w:eastAsia="Times New Roman" w:cs="Times New Roman"/>
          <w:sz w:val="21"/>
          <w:szCs w:val="21"/>
          <w:spacing w:val="-4"/>
        </w:rPr>
        <w:t>XD26</w:t>
      </w:r>
      <w:r>
        <w:rPr>
          <w:rFonts w:ascii="Times New Roman" w:hAnsi="Times New Roman" w:eastAsia="Times New Roman" w:cs="Times New Roman"/>
          <w:sz w:val="21"/>
          <w:szCs w:val="21"/>
          <w:spacing w:val="-30"/>
        </w:rPr>
        <w:t xml:space="preserve"> </w:t>
      </w:r>
      <w:r>
        <w:rPr>
          <w:sz w:val="21"/>
          <w:szCs w:val="21"/>
          <w:spacing w:val="-4"/>
        </w:rPr>
        <w:t>、</w:t>
      </w:r>
      <w:r>
        <w:rPr>
          <w:rFonts w:ascii="Times New Roman" w:hAnsi="Times New Roman" w:eastAsia="Times New Roman" w:cs="Times New Roman"/>
          <w:sz w:val="21"/>
          <w:szCs w:val="21"/>
          <w:spacing w:val="-4"/>
        </w:rPr>
        <w:t>XD33</w:t>
      </w:r>
      <w:r>
        <w:rPr>
          <w:rFonts w:ascii="Times New Roman" w:hAnsi="Times New Roman" w:eastAsia="Times New Roman" w:cs="Times New Roman"/>
          <w:sz w:val="21"/>
          <w:szCs w:val="21"/>
          <w:spacing w:val="13"/>
          <w:w w:val="101"/>
        </w:rPr>
        <w:t xml:space="preserve">  </w:t>
      </w:r>
      <w:r>
        <w:rPr>
          <w:sz w:val="21"/>
          <w:szCs w:val="21"/>
          <w:spacing w:val="-4"/>
        </w:rPr>
        <w:t>的显微组织示</w:t>
      </w:r>
      <w:r>
        <w:rPr>
          <w:sz w:val="21"/>
          <w:szCs w:val="21"/>
          <w:spacing w:val="-3"/>
        </w:rPr>
        <w:t>意图，并用引线标注出组成物名称。</w:t>
      </w:r>
    </w:p>
    <w:p>
      <w:pPr>
        <w:spacing w:line="289" w:lineRule="auto"/>
        <w:sectPr>
          <w:footerReference w:type="default" r:id="rId13"/>
          <w:pgSz w:w="11907" w:h="16839"/>
          <w:pgMar w:top="1166" w:right="1766" w:bottom="1152" w:left="1767" w:header="830" w:footer="991" w:gutter="0"/>
        </w:sectPr>
        <w:rPr>
          <w:sz w:val="21"/>
          <w:szCs w:val="21"/>
        </w:rPr>
      </w:pPr>
    </w:p>
    <w:p>
      <w:pPr>
        <w:ind w:left="53"/>
        <w:spacing w:before="229" w:line="222" w:lineRule="auto"/>
        <w:outlineLvl w:val="2"/>
        <w:rPr>
          <w:rFonts w:ascii="SimHei" w:hAnsi="SimHei" w:eastAsia="SimHei" w:cs="SimHei"/>
          <w:sz w:val="24"/>
          <w:szCs w:val="24"/>
        </w:rPr>
      </w:pPr>
      <w:r>
        <w:rPr>
          <w:rFonts w:ascii="SimHei" w:hAnsi="SimHei" w:eastAsia="SimHei" w:cs="SimHei"/>
          <w:sz w:val="24"/>
          <w:szCs w:val="24"/>
          <w:spacing w:val="-4"/>
        </w:rPr>
        <w:t>四、实验结果</w:t>
      </w:r>
    </w:p>
    <w:p>
      <w:pPr>
        <w:pStyle w:val="BodyText"/>
        <w:ind w:left="56" w:right="340" w:firstLine="292"/>
        <w:spacing w:before="271" w:line="409" w:lineRule="auto"/>
        <w:rPr>
          <w:sz w:val="21"/>
          <w:szCs w:val="21"/>
        </w:rPr>
      </w:pPr>
      <w:r>
        <w:rPr>
          <w:sz w:val="21"/>
          <w:szCs w:val="21"/>
          <w:spacing w:val="-2"/>
        </w:rPr>
        <w:t>1．观察各个试样的显微组织特征，画出下列序号为主</w:t>
      </w:r>
      <w:r>
        <w:rPr>
          <w:sz w:val="21"/>
          <w:szCs w:val="21"/>
          <w:spacing w:val="-3"/>
        </w:rPr>
        <w:t>的显微组织示意图，并用引线标注</w:t>
      </w:r>
      <w:r>
        <w:rPr>
          <w:sz w:val="21"/>
          <w:szCs w:val="21"/>
          <w:spacing w:val="-5"/>
        </w:rPr>
        <w:t>出组成物名称和观察倍率。</w:t>
      </w:r>
    </w:p>
    <w:p>
      <w:pPr>
        <w:ind w:firstLine="480"/>
        <w:spacing w:line="3794" w:lineRule="exact"/>
        <w:rPr/>
      </w:pPr>
      <w:r>
        <w:rPr>
          <w:position w:val="-75"/>
        </w:rPr>
        <w:drawing>
          <wp:inline distT="0" distB="0" distL="0" distR="0">
            <wp:extent cx="4967489" cy="2409821"/>
            <wp:effectExtent l="0" t="0" r="0" b="0"/>
            <wp:docPr id="18" name="IM 18"/>
            <wp:cNvGraphicFramePr/>
            <a:graphic>
              <a:graphicData uri="http://schemas.openxmlformats.org/drawingml/2006/picture">
                <pic:pic>
                  <pic:nvPicPr>
                    <pic:cNvPr id="18" name="IM 18"/>
                    <pic:cNvPicPr/>
                  </pic:nvPicPr>
                  <pic:blipFill>
                    <a:blip r:embed="rId16"/>
                    <a:stretch>
                      <a:fillRect/>
                    </a:stretch>
                  </pic:blipFill>
                  <pic:spPr>
                    <a:xfrm rot="0">
                      <a:off x="0" y="0"/>
                      <a:ext cx="4967489" cy="2409821"/>
                    </a:xfrm>
                    <a:prstGeom prst="rect">
                      <a:avLst/>
                    </a:prstGeom>
                  </pic:spPr>
                </pic:pic>
              </a:graphicData>
            </a:graphic>
          </wp:inline>
        </w:drawing>
      </w:r>
    </w:p>
    <w:p>
      <w:pPr>
        <w:spacing w:line="278" w:lineRule="auto"/>
        <w:rPr>
          <w:rFonts w:ascii="Arial"/>
          <w:sz w:val="21"/>
        </w:rPr>
      </w:pPr>
      <w:r/>
    </w:p>
    <w:p>
      <w:pPr>
        <w:ind w:firstLine="29"/>
        <w:spacing w:line="4083" w:lineRule="exact"/>
        <w:rPr/>
      </w:pPr>
      <w:r>
        <w:rPr>
          <w:position w:val="-81"/>
        </w:rPr>
        <w:drawing>
          <wp:inline distT="0" distB="0" distL="0" distR="0">
            <wp:extent cx="5326386" cy="2592702"/>
            <wp:effectExtent l="0" t="0" r="0" b="0"/>
            <wp:docPr id="20" name="IM 20"/>
            <wp:cNvGraphicFramePr/>
            <a:graphic>
              <a:graphicData uri="http://schemas.openxmlformats.org/drawingml/2006/picture">
                <pic:pic>
                  <pic:nvPicPr>
                    <pic:cNvPr id="20" name="IM 20"/>
                    <pic:cNvPicPr/>
                  </pic:nvPicPr>
                  <pic:blipFill>
                    <a:blip r:embed="rId17"/>
                    <a:stretch>
                      <a:fillRect/>
                    </a:stretch>
                  </pic:blipFill>
                  <pic:spPr>
                    <a:xfrm rot="0">
                      <a:off x="0" y="0"/>
                      <a:ext cx="5326386" cy="2592702"/>
                    </a:xfrm>
                    <a:prstGeom prst="rect">
                      <a:avLst/>
                    </a:prstGeom>
                  </pic:spPr>
                </pic:pic>
              </a:graphicData>
            </a:graphic>
          </wp:inline>
        </w:drawing>
      </w:r>
    </w:p>
    <w:p>
      <w:pPr>
        <w:spacing w:line="249" w:lineRule="auto"/>
        <w:rPr>
          <w:rFonts w:ascii="Arial"/>
          <w:sz w:val="21"/>
        </w:rPr>
      </w:pPr>
      <w:r/>
    </w:p>
    <w:p>
      <w:pPr>
        <w:ind w:firstLine="29"/>
        <w:spacing w:before="1" w:line="4150" w:lineRule="exact"/>
        <w:rPr/>
      </w:pPr>
      <w:r>
        <w:rPr>
          <w:position w:val="-82"/>
        </w:rPr>
        <w:drawing>
          <wp:inline distT="0" distB="0" distL="0" distR="0">
            <wp:extent cx="5495276" cy="2635248"/>
            <wp:effectExtent l="0" t="0" r="0" b="0"/>
            <wp:docPr id="22" name="IM 22"/>
            <wp:cNvGraphicFramePr/>
            <a:graphic>
              <a:graphicData uri="http://schemas.openxmlformats.org/drawingml/2006/picture">
                <pic:pic>
                  <pic:nvPicPr>
                    <pic:cNvPr id="22" name="IM 22"/>
                    <pic:cNvPicPr/>
                  </pic:nvPicPr>
                  <pic:blipFill>
                    <a:blip r:embed="rId18"/>
                    <a:stretch>
                      <a:fillRect/>
                    </a:stretch>
                  </pic:blipFill>
                  <pic:spPr>
                    <a:xfrm rot="0">
                      <a:off x="0" y="0"/>
                      <a:ext cx="5495276" cy="2635248"/>
                    </a:xfrm>
                    <a:prstGeom prst="rect">
                      <a:avLst/>
                    </a:prstGeom>
                  </pic:spPr>
                </pic:pic>
              </a:graphicData>
            </a:graphic>
          </wp:inline>
        </w:drawing>
      </w:r>
    </w:p>
    <w:p>
      <w:pPr>
        <w:spacing w:line="4150" w:lineRule="exact"/>
        <w:sectPr>
          <w:headerReference w:type="default" r:id="rId14"/>
          <w:footerReference w:type="default" r:id="rId15"/>
          <w:pgSz w:w="11907" w:h="16839"/>
          <w:pgMar w:top="1166" w:right="1455" w:bottom="1149" w:left="1767" w:header="830" w:footer="991" w:gutter="0"/>
        </w:sectPr>
        <w:rPr/>
      </w:pPr>
    </w:p>
    <w:p>
      <w:pPr>
        <w:spacing w:line="312" w:lineRule="auto"/>
        <w:rPr>
          <w:rFonts w:ascii="Arial"/>
          <w:sz w:val="21"/>
        </w:rPr>
      </w:pPr>
      <w:r/>
    </w:p>
    <w:p>
      <w:pPr>
        <w:spacing w:line="313" w:lineRule="auto"/>
        <w:rPr>
          <w:rFonts w:ascii="Arial"/>
          <w:sz w:val="21"/>
        </w:rPr>
      </w:pPr>
      <w:r/>
    </w:p>
    <w:p>
      <w:pPr>
        <w:ind w:firstLine="29"/>
        <w:spacing w:line="3935" w:lineRule="exact"/>
        <w:rPr/>
      </w:pPr>
      <w:r>
        <w:rPr>
          <w:position w:val="-78"/>
        </w:rPr>
        <w:drawing>
          <wp:inline distT="0" distB="0" distL="0" distR="0">
            <wp:extent cx="5701028" cy="2498657"/>
            <wp:effectExtent l="0" t="0" r="0" b="0"/>
            <wp:docPr id="26" name="IM 26"/>
            <wp:cNvGraphicFramePr/>
            <a:graphic>
              <a:graphicData uri="http://schemas.openxmlformats.org/drawingml/2006/picture">
                <pic:pic>
                  <pic:nvPicPr>
                    <pic:cNvPr id="26" name="IM 26"/>
                    <pic:cNvPicPr/>
                  </pic:nvPicPr>
                  <pic:blipFill>
                    <a:blip r:embed="rId21"/>
                    <a:stretch>
                      <a:fillRect/>
                    </a:stretch>
                  </pic:blipFill>
                  <pic:spPr>
                    <a:xfrm rot="0">
                      <a:off x="0" y="0"/>
                      <a:ext cx="5701028" cy="2498657"/>
                    </a:xfrm>
                    <a:prstGeom prst="rect">
                      <a:avLst/>
                    </a:prstGeom>
                  </pic:spPr>
                </pic:pic>
              </a:graphicData>
            </a:graphic>
          </wp:inline>
        </w:drawing>
      </w:r>
    </w:p>
    <w:p>
      <w:pPr>
        <w:ind w:firstLine="29"/>
        <w:spacing w:before="215" w:line="4058" w:lineRule="exact"/>
        <w:rPr/>
      </w:pPr>
      <w:r>
        <w:rPr>
          <w:position w:val="-81"/>
        </w:rPr>
        <w:drawing>
          <wp:inline distT="0" distB="0" distL="0" distR="0">
            <wp:extent cx="5739174" cy="2576829"/>
            <wp:effectExtent l="0" t="0" r="0" b="0"/>
            <wp:docPr id="28" name="IM 28"/>
            <wp:cNvGraphicFramePr/>
            <a:graphic>
              <a:graphicData uri="http://schemas.openxmlformats.org/drawingml/2006/picture">
                <pic:pic>
                  <pic:nvPicPr>
                    <pic:cNvPr id="28" name="IM 28"/>
                    <pic:cNvPicPr/>
                  </pic:nvPicPr>
                  <pic:blipFill>
                    <a:blip r:embed="rId22"/>
                    <a:stretch>
                      <a:fillRect/>
                    </a:stretch>
                  </pic:blipFill>
                  <pic:spPr>
                    <a:xfrm rot="0">
                      <a:off x="0" y="0"/>
                      <a:ext cx="5739174" cy="2576829"/>
                    </a:xfrm>
                    <a:prstGeom prst="rect">
                      <a:avLst/>
                    </a:prstGeom>
                  </pic:spPr>
                </pic:pic>
              </a:graphicData>
            </a:graphic>
          </wp:inline>
        </w:drawing>
      </w:r>
    </w:p>
    <w:p>
      <w:pPr>
        <w:spacing w:line="277" w:lineRule="auto"/>
        <w:rPr>
          <w:rFonts w:ascii="Arial"/>
          <w:sz w:val="21"/>
        </w:rPr>
      </w:pPr>
      <w:r/>
    </w:p>
    <w:p>
      <w:pPr>
        <w:ind w:firstLine="29"/>
        <w:spacing w:line="4120" w:lineRule="exact"/>
        <w:rPr/>
      </w:pPr>
      <w:r>
        <w:rPr>
          <w:position w:val="-82"/>
        </w:rPr>
        <w:drawing>
          <wp:inline distT="0" distB="0" distL="0" distR="0">
            <wp:extent cx="6040499" cy="2616187"/>
            <wp:effectExtent l="0" t="0" r="0" b="0"/>
            <wp:docPr id="30" name="IM 30"/>
            <wp:cNvGraphicFramePr/>
            <a:graphic>
              <a:graphicData uri="http://schemas.openxmlformats.org/drawingml/2006/picture">
                <pic:pic>
                  <pic:nvPicPr>
                    <pic:cNvPr id="30" name="IM 30"/>
                    <pic:cNvPicPr/>
                  </pic:nvPicPr>
                  <pic:blipFill>
                    <a:blip r:embed="rId23"/>
                    <a:stretch>
                      <a:fillRect/>
                    </a:stretch>
                  </pic:blipFill>
                  <pic:spPr>
                    <a:xfrm rot="0">
                      <a:off x="0" y="0"/>
                      <a:ext cx="6040499" cy="2616187"/>
                    </a:xfrm>
                    <a:prstGeom prst="rect">
                      <a:avLst/>
                    </a:prstGeom>
                  </pic:spPr>
                </pic:pic>
              </a:graphicData>
            </a:graphic>
          </wp:inline>
        </w:drawing>
      </w:r>
    </w:p>
    <w:p>
      <w:pPr>
        <w:spacing w:line="4120" w:lineRule="exact"/>
        <w:sectPr>
          <w:headerReference w:type="default" r:id="rId19"/>
          <w:footerReference w:type="default" r:id="rId20"/>
          <w:pgSz w:w="11907" w:h="16839"/>
          <w:pgMar w:top="1166" w:right="596" w:bottom="1152" w:left="1767" w:header="830" w:footer="991" w:gutter="0"/>
        </w:sectPr>
        <w:rPr/>
      </w:pPr>
    </w:p>
    <w:p>
      <w:pPr>
        <w:pStyle w:val="BodyText"/>
        <w:ind w:left="215"/>
        <w:spacing w:before="244" w:line="219" w:lineRule="auto"/>
        <w:rPr>
          <w:sz w:val="21"/>
          <w:szCs w:val="21"/>
        </w:rPr>
      </w:pPr>
      <w:r>
        <w:rPr>
          <w:sz w:val="21"/>
          <w:szCs w:val="21"/>
          <w:spacing w:val="-1"/>
        </w:rPr>
        <w:t>2．观察金相组织，在表中写出以下材料热处理后的组织组成物</w:t>
      </w:r>
    </w:p>
    <w:p>
      <w:pPr>
        <w:spacing w:before="82"/>
        <w:rPr/>
      </w:pPr>
      <w:r/>
    </w:p>
    <w:tbl>
      <w:tblPr>
        <w:tblStyle w:val="TableNormal"/>
        <w:tblW w:w="8496" w:type="dxa"/>
        <w:tblInd w:w="0"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744"/>
        <w:gridCol w:w="1016"/>
        <w:gridCol w:w="1276"/>
        <w:gridCol w:w="2507"/>
        <w:gridCol w:w="742"/>
        <w:gridCol w:w="2211"/>
      </w:tblGrid>
      <w:tr>
        <w:trPr>
          <w:trHeight w:val="1257" w:hRule="atLeast"/>
        </w:trPr>
        <w:tc>
          <w:tcPr>
            <w:tcW w:w="744" w:type="dxa"/>
            <w:vAlign w:val="top"/>
            <w:tcBorders>
              <w:left w:val="nil"/>
            </w:tcBorders>
          </w:tcPr>
          <w:p>
            <w:pPr>
              <w:spacing w:line="466" w:lineRule="auto"/>
              <w:rPr>
                <w:rFonts w:ascii="Arial"/>
                <w:sz w:val="21"/>
              </w:rPr>
            </w:pPr>
            <w:r/>
          </w:p>
          <w:p>
            <w:pPr>
              <w:ind w:left="155"/>
              <w:spacing w:before="77" w:line="184" w:lineRule="auto"/>
              <w:rPr>
                <w:rFonts w:ascii="Microsoft YaHei" w:hAnsi="Microsoft YaHei" w:eastAsia="Microsoft YaHei" w:cs="Microsoft YaHei"/>
                <w:sz w:val="18"/>
                <w:szCs w:val="18"/>
              </w:rPr>
            </w:pPr>
            <w:r>
              <w:rPr>
                <w:rFonts w:ascii="Microsoft YaHei" w:hAnsi="Microsoft YaHei" w:eastAsia="Microsoft YaHei" w:cs="Microsoft YaHei"/>
                <w:sz w:val="18"/>
                <w:szCs w:val="18"/>
                <w:spacing w:val="-1"/>
              </w:rPr>
              <w:t>序</w:t>
            </w:r>
            <w:r>
              <w:rPr>
                <w:rFonts w:ascii="Microsoft YaHei" w:hAnsi="Microsoft YaHei" w:eastAsia="Microsoft YaHei" w:cs="Microsoft YaHei"/>
                <w:sz w:val="18"/>
                <w:szCs w:val="18"/>
                <w:spacing w:val="39"/>
                <w:w w:val="101"/>
              </w:rPr>
              <w:t xml:space="preserve"> </w:t>
            </w:r>
            <w:r>
              <w:rPr>
                <w:rFonts w:ascii="Microsoft YaHei" w:hAnsi="Microsoft YaHei" w:eastAsia="Microsoft YaHei" w:cs="Microsoft YaHei"/>
                <w:sz w:val="18"/>
                <w:szCs w:val="18"/>
                <w:spacing w:val="-1"/>
              </w:rPr>
              <w:t>号</w:t>
            </w:r>
          </w:p>
        </w:tc>
        <w:tc>
          <w:tcPr>
            <w:tcW w:w="1016" w:type="dxa"/>
            <w:vAlign w:val="top"/>
          </w:tcPr>
          <w:p>
            <w:pPr>
              <w:ind w:left="204"/>
              <w:spacing w:before="223" w:line="182"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4"/>
              </w:rPr>
              <w:t>图谱对</w:t>
            </w:r>
          </w:p>
          <w:p>
            <w:pPr>
              <w:spacing w:line="267" w:lineRule="auto"/>
              <w:rPr>
                <w:rFonts w:ascii="Arial"/>
                <w:sz w:val="21"/>
              </w:rPr>
            </w:pPr>
            <w:r/>
          </w:p>
          <w:p>
            <w:pPr>
              <w:ind w:left="300"/>
              <w:spacing w:before="90" w:line="176"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2"/>
              </w:rPr>
              <w:t>照号</w:t>
            </w:r>
          </w:p>
        </w:tc>
        <w:tc>
          <w:tcPr>
            <w:tcW w:w="1276" w:type="dxa"/>
            <w:vAlign w:val="top"/>
          </w:tcPr>
          <w:p>
            <w:pPr>
              <w:spacing w:line="468" w:lineRule="auto"/>
              <w:rPr>
                <w:rFonts w:ascii="Arial"/>
                <w:sz w:val="21"/>
              </w:rPr>
            </w:pPr>
            <w:r/>
          </w:p>
          <w:p>
            <w:pPr>
              <w:ind w:left="277"/>
              <w:spacing w:before="78" w:line="182" w:lineRule="auto"/>
              <w:rPr>
                <w:rFonts w:ascii="Microsoft YaHei" w:hAnsi="Microsoft YaHei" w:eastAsia="Microsoft YaHei" w:cs="Microsoft YaHei"/>
                <w:sz w:val="18"/>
                <w:szCs w:val="18"/>
              </w:rPr>
            </w:pPr>
            <w:r>
              <w:rPr>
                <w:rFonts w:ascii="Microsoft YaHei" w:hAnsi="Microsoft YaHei" w:eastAsia="Microsoft YaHei" w:cs="Microsoft YaHei"/>
                <w:sz w:val="18"/>
                <w:szCs w:val="18"/>
                <w:spacing w:val="-1"/>
              </w:rPr>
              <w:t>试样材料</w:t>
            </w:r>
          </w:p>
        </w:tc>
        <w:tc>
          <w:tcPr>
            <w:tcW w:w="2507" w:type="dxa"/>
            <w:vAlign w:val="top"/>
          </w:tcPr>
          <w:p>
            <w:pPr>
              <w:spacing w:line="467" w:lineRule="auto"/>
              <w:rPr>
                <w:rFonts w:ascii="Arial"/>
                <w:sz w:val="21"/>
              </w:rPr>
            </w:pPr>
            <w:r/>
          </w:p>
          <w:p>
            <w:pPr>
              <w:ind w:left="625"/>
              <w:spacing w:before="77" w:line="183" w:lineRule="auto"/>
              <w:rPr>
                <w:rFonts w:ascii="Microsoft YaHei" w:hAnsi="Microsoft YaHei" w:eastAsia="Microsoft YaHei" w:cs="Microsoft YaHei"/>
                <w:sz w:val="18"/>
                <w:szCs w:val="18"/>
              </w:rPr>
            </w:pPr>
            <w:r>
              <w:rPr>
                <w:rFonts w:ascii="Microsoft YaHei" w:hAnsi="Microsoft YaHei" w:eastAsia="Microsoft YaHei" w:cs="Microsoft YaHei"/>
                <w:sz w:val="18"/>
                <w:szCs w:val="18"/>
                <w:spacing w:val="-3"/>
              </w:rPr>
              <w:t>热</w:t>
            </w:r>
            <w:r>
              <w:rPr>
                <w:rFonts w:ascii="Microsoft YaHei" w:hAnsi="Microsoft YaHei" w:eastAsia="Microsoft YaHei" w:cs="Microsoft YaHei"/>
                <w:sz w:val="18"/>
                <w:szCs w:val="18"/>
                <w:spacing w:val="39"/>
                <w:w w:val="101"/>
              </w:rPr>
              <w:t xml:space="preserve"> </w:t>
            </w:r>
            <w:r>
              <w:rPr>
                <w:rFonts w:ascii="Microsoft YaHei" w:hAnsi="Microsoft YaHei" w:eastAsia="Microsoft YaHei" w:cs="Microsoft YaHei"/>
                <w:sz w:val="18"/>
                <w:szCs w:val="18"/>
                <w:spacing w:val="-3"/>
              </w:rPr>
              <w:t>处</w:t>
            </w:r>
            <w:r>
              <w:rPr>
                <w:rFonts w:ascii="Microsoft YaHei" w:hAnsi="Microsoft YaHei" w:eastAsia="Microsoft YaHei" w:cs="Microsoft YaHei"/>
                <w:sz w:val="18"/>
                <w:szCs w:val="18"/>
                <w:spacing w:val="38"/>
              </w:rPr>
              <w:t xml:space="preserve"> </w:t>
            </w:r>
            <w:r>
              <w:rPr>
                <w:rFonts w:ascii="Microsoft YaHei" w:hAnsi="Microsoft YaHei" w:eastAsia="Microsoft YaHei" w:cs="Microsoft YaHei"/>
                <w:sz w:val="18"/>
                <w:szCs w:val="18"/>
                <w:spacing w:val="-3"/>
              </w:rPr>
              <w:t>理</w:t>
            </w:r>
            <w:r>
              <w:rPr>
                <w:rFonts w:ascii="Microsoft YaHei" w:hAnsi="Microsoft YaHei" w:eastAsia="Microsoft YaHei" w:cs="Microsoft YaHei"/>
                <w:sz w:val="18"/>
                <w:szCs w:val="18"/>
                <w:spacing w:val="41"/>
                <w:w w:val="101"/>
              </w:rPr>
              <w:t xml:space="preserve"> </w:t>
            </w:r>
            <w:r>
              <w:rPr>
                <w:rFonts w:ascii="Microsoft YaHei" w:hAnsi="Microsoft YaHei" w:eastAsia="Microsoft YaHei" w:cs="Microsoft YaHei"/>
                <w:sz w:val="18"/>
                <w:szCs w:val="18"/>
                <w:spacing w:val="-3"/>
              </w:rPr>
              <w:t>工</w:t>
            </w:r>
            <w:r>
              <w:rPr>
                <w:rFonts w:ascii="Microsoft YaHei" w:hAnsi="Microsoft YaHei" w:eastAsia="Microsoft YaHei" w:cs="Microsoft YaHei"/>
                <w:sz w:val="18"/>
                <w:szCs w:val="18"/>
                <w:spacing w:val="40"/>
                <w:w w:val="101"/>
              </w:rPr>
              <w:t xml:space="preserve"> </w:t>
            </w:r>
            <w:r>
              <w:rPr>
                <w:rFonts w:ascii="Microsoft YaHei" w:hAnsi="Microsoft YaHei" w:eastAsia="Microsoft YaHei" w:cs="Microsoft YaHei"/>
                <w:sz w:val="18"/>
                <w:szCs w:val="18"/>
                <w:spacing w:val="-3"/>
              </w:rPr>
              <w:t>艺</w:t>
            </w:r>
          </w:p>
        </w:tc>
        <w:tc>
          <w:tcPr>
            <w:tcW w:w="742" w:type="dxa"/>
            <w:vAlign w:val="top"/>
          </w:tcPr>
          <w:p>
            <w:pPr>
              <w:spacing w:line="313" w:lineRule="auto"/>
              <w:rPr>
                <w:rFonts w:ascii="Arial"/>
                <w:sz w:val="21"/>
              </w:rPr>
            </w:pPr>
            <w:r/>
          </w:p>
          <w:p>
            <w:pPr>
              <w:ind w:left="279" w:right="188" w:hanging="88"/>
              <w:spacing w:before="77" w:line="253" w:lineRule="auto"/>
              <w:rPr>
                <w:rFonts w:ascii="Microsoft YaHei" w:hAnsi="Microsoft YaHei" w:eastAsia="Microsoft YaHei" w:cs="Microsoft YaHei"/>
                <w:sz w:val="18"/>
                <w:szCs w:val="18"/>
              </w:rPr>
            </w:pPr>
            <w:r>
              <w:rPr>
                <w:rFonts w:ascii="Microsoft YaHei" w:hAnsi="Microsoft YaHei" w:eastAsia="Microsoft YaHei" w:cs="Microsoft YaHei"/>
                <w:sz w:val="18"/>
                <w:szCs w:val="18"/>
                <w:spacing w:val="-2"/>
              </w:rPr>
              <w:t>浸蚀</w:t>
            </w:r>
            <w:r>
              <w:rPr>
                <w:rFonts w:ascii="Microsoft YaHei" w:hAnsi="Microsoft YaHei" w:eastAsia="Microsoft YaHei" w:cs="Microsoft YaHei"/>
                <w:sz w:val="18"/>
                <w:szCs w:val="18"/>
              </w:rPr>
              <w:t>剂</w:t>
            </w:r>
          </w:p>
        </w:tc>
        <w:tc>
          <w:tcPr>
            <w:tcW w:w="2211" w:type="dxa"/>
            <w:vAlign w:val="top"/>
            <w:tcBorders>
              <w:right w:val="nil"/>
            </w:tcBorders>
          </w:tcPr>
          <w:p>
            <w:pPr>
              <w:spacing w:line="467" w:lineRule="auto"/>
              <w:rPr>
                <w:rFonts w:ascii="Arial"/>
                <w:sz w:val="21"/>
              </w:rPr>
            </w:pPr>
            <w:r/>
          </w:p>
          <w:p>
            <w:pPr>
              <w:ind w:left="612"/>
              <w:spacing w:before="77" w:line="183" w:lineRule="auto"/>
              <w:rPr>
                <w:rFonts w:ascii="Microsoft YaHei" w:hAnsi="Microsoft YaHei" w:eastAsia="Microsoft YaHei" w:cs="Microsoft YaHei"/>
                <w:sz w:val="18"/>
                <w:szCs w:val="18"/>
              </w:rPr>
            </w:pPr>
            <w:r>
              <w:rPr>
                <w:rFonts w:ascii="Microsoft YaHei" w:hAnsi="Microsoft YaHei" w:eastAsia="Microsoft YaHei" w:cs="Microsoft YaHei"/>
                <w:sz w:val="18"/>
                <w:szCs w:val="18"/>
                <w:spacing w:val="-3"/>
              </w:rPr>
              <w:t>显</w:t>
            </w:r>
            <w:r>
              <w:rPr>
                <w:rFonts w:ascii="Microsoft YaHei" w:hAnsi="Microsoft YaHei" w:eastAsia="Microsoft YaHei" w:cs="Microsoft YaHei"/>
                <w:sz w:val="18"/>
                <w:szCs w:val="18"/>
                <w:spacing w:val="39"/>
                <w:w w:val="101"/>
              </w:rPr>
              <w:t xml:space="preserve"> </w:t>
            </w:r>
            <w:r>
              <w:rPr>
                <w:rFonts w:ascii="Microsoft YaHei" w:hAnsi="Microsoft YaHei" w:eastAsia="Microsoft YaHei" w:cs="Microsoft YaHei"/>
                <w:sz w:val="18"/>
                <w:szCs w:val="18"/>
                <w:spacing w:val="-3"/>
              </w:rPr>
              <w:t>微</w:t>
            </w:r>
            <w:r>
              <w:rPr>
                <w:rFonts w:ascii="Microsoft YaHei" w:hAnsi="Microsoft YaHei" w:eastAsia="Microsoft YaHei" w:cs="Microsoft YaHei"/>
                <w:sz w:val="18"/>
                <w:szCs w:val="18"/>
                <w:spacing w:val="40"/>
                <w:w w:val="101"/>
              </w:rPr>
              <w:t xml:space="preserve"> </w:t>
            </w:r>
            <w:r>
              <w:rPr>
                <w:rFonts w:ascii="Microsoft YaHei" w:hAnsi="Microsoft YaHei" w:eastAsia="Microsoft YaHei" w:cs="Microsoft YaHei"/>
                <w:sz w:val="18"/>
                <w:szCs w:val="18"/>
                <w:spacing w:val="-3"/>
              </w:rPr>
              <w:t>组</w:t>
            </w:r>
            <w:r>
              <w:rPr>
                <w:rFonts w:ascii="Microsoft YaHei" w:hAnsi="Microsoft YaHei" w:eastAsia="Microsoft YaHei" w:cs="Microsoft YaHei"/>
                <w:sz w:val="18"/>
                <w:szCs w:val="18"/>
                <w:spacing w:val="39"/>
                <w:w w:val="101"/>
              </w:rPr>
              <w:t xml:space="preserve"> </w:t>
            </w:r>
            <w:r>
              <w:rPr>
                <w:rFonts w:ascii="Microsoft YaHei" w:hAnsi="Microsoft YaHei" w:eastAsia="Microsoft YaHei" w:cs="Microsoft YaHei"/>
                <w:sz w:val="18"/>
                <w:szCs w:val="18"/>
                <w:spacing w:val="-3"/>
              </w:rPr>
              <w:t>织</w:t>
            </w:r>
          </w:p>
        </w:tc>
      </w:tr>
      <w:tr>
        <w:trPr>
          <w:trHeight w:val="8430" w:hRule="atLeast"/>
        </w:trPr>
        <w:tc>
          <w:tcPr>
            <w:tcW w:w="744" w:type="dxa"/>
            <w:vAlign w:val="top"/>
            <w:tcBorders>
              <w:left w:val="nil"/>
            </w:tcBorders>
          </w:tcPr>
          <w:p>
            <w:pPr>
              <w:pStyle w:val="TableText"/>
              <w:ind w:left="123"/>
              <w:spacing w:before="247" w:line="186" w:lineRule="auto"/>
              <w:rPr>
                <w:sz w:val="21"/>
                <w:szCs w:val="21"/>
              </w:rPr>
            </w:pPr>
            <w:r>
              <w:rPr>
                <w:sz w:val="21"/>
                <w:szCs w:val="21"/>
                <w:spacing w:val="-1"/>
              </w:rPr>
              <w:t>XD25</w:t>
            </w:r>
          </w:p>
          <w:p>
            <w:pPr>
              <w:spacing w:line="374" w:lineRule="auto"/>
              <w:rPr>
                <w:rFonts w:ascii="Arial"/>
                <w:sz w:val="21"/>
              </w:rPr>
            </w:pPr>
            <w:r/>
          </w:p>
          <w:p>
            <w:pPr>
              <w:pStyle w:val="TableText"/>
              <w:ind w:left="123"/>
              <w:spacing w:before="60" w:line="186" w:lineRule="auto"/>
              <w:rPr>
                <w:sz w:val="21"/>
                <w:szCs w:val="21"/>
              </w:rPr>
            </w:pPr>
            <w:r>
              <w:rPr>
                <w:sz w:val="21"/>
                <w:szCs w:val="21"/>
                <w:spacing w:val="-1"/>
              </w:rPr>
              <w:t>XD17</w:t>
            </w:r>
          </w:p>
          <w:p>
            <w:pPr>
              <w:spacing w:line="374" w:lineRule="auto"/>
              <w:rPr>
                <w:rFonts w:ascii="Arial"/>
                <w:sz w:val="21"/>
              </w:rPr>
            </w:pPr>
            <w:r/>
          </w:p>
          <w:p>
            <w:pPr>
              <w:pStyle w:val="TableText"/>
              <w:ind w:left="123"/>
              <w:spacing w:before="60" w:line="186" w:lineRule="auto"/>
              <w:rPr>
                <w:sz w:val="21"/>
                <w:szCs w:val="21"/>
              </w:rPr>
            </w:pPr>
            <w:r>
              <w:rPr>
                <w:sz w:val="21"/>
                <w:szCs w:val="21"/>
                <w:spacing w:val="-1"/>
              </w:rPr>
              <w:t>XD13</w:t>
            </w:r>
          </w:p>
          <w:p>
            <w:pPr>
              <w:spacing w:line="374" w:lineRule="auto"/>
              <w:rPr>
                <w:rFonts w:ascii="Arial"/>
                <w:sz w:val="21"/>
              </w:rPr>
            </w:pPr>
            <w:r/>
          </w:p>
          <w:p>
            <w:pPr>
              <w:pStyle w:val="TableText"/>
              <w:ind w:left="123"/>
              <w:spacing w:before="60" w:line="186" w:lineRule="auto"/>
              <w:rPr>
                <w:sz w:val="21"/>
                <w:szCs w:val="21"/>
              </w:rPr>
            </w:pPr>
            <w:r>
              <w:rPr>
                <w:sz w:val="21"/>
                <w:szCs w:val="21"/>
                <w:spacing w:val="-1"/>
              </w:rPr>
              <w:t>XD14</w:t>
            </w:r>
          </w:p>
          <w:p>
            <w:pPr>
              <w:spacing w:line="374" w:lineRule="auto"/>
              <w:rPr>
                <w:rFonts w:ascii="Arial"/>
                <w:sz w:val="21"/>
              </w:rPr>
            </w:pPr>
            <w:r/>
          </w:p>
          <w:p>
            <w:pPr>
              <w:pStyle w:val="TableText"/>
              <w:ind w:left="123"/>
              <w:spacing w:before="60" w:line="186" w:lineRule="auto"/>
              <w:rPr>
                <w:sz w:val="21"/>
                <w:szCs w:val="21"/>
              </w:rPr>
            </w:pPr>
            <w:r>
              <w:rPr>
                <w:sz w:val="21"/>
                <w:szCs w:val="21"/>
                <w:spacing w:val="-1"/>
              </w:rPr>
              <w:t>XD15</w:t>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pStyle w:val="TableText"/>
              <w:ind w:left="123"/>
              <w:spacing w:before="61" w:line="186" w:lineRule="auto"/>
              <w:rPr>
                <w:sz w:val="21"/>
                <w:szCs w:val="21"/>
              </w:rPr>
            </w:pPr>
            <w:r>
              <w:rPr>
                <w:sz w:val="21"/>
                <w:szCs w:val="21"/>
                <w:spacing w:val="-1"/>
              </w:rPr>
              <w:t>XD27</w:t>
            </w:r>
          </w:p>
          <w:p>
            <w:pPr>
              <w:spacing w:line="374" w:lineRule="auto"/>
              <w:rPr>
                <w:rFonts w:ascii="Arial"/>
                <w:sz w:val="21"/>
              </w:rPr>
            </w:pPr>
            <w:r/>
          </w:p>
          <w:p>
            <w:pPr>
              <w:pStyle w:val="TableText"/>
              <w:ind w:left="123"/>
              <w:spacing w:before="60" w:line="186" w:lineRule="auto"/>
              <w:rPr>
                <w:sz w:val="21"/>
                <w:szCs w:val="21"/>
              </w:rPr>
            </w:pPr>
            <w:r>
              <w:rPr>
                <w:sz w:val="21"/>
                <w:szCs w:val="21"/>
                <w:spacing w:val="-1"/>
              </w:rPr>
              <w:t>XD26</w:t>
            </w:r>
          </w:p>
          <w:p>
            <w:pPr>
              <w:spacing w:line="264" w:lineRule="auto"/>
              <w:rPr>
                <w:rFonts w:ascii="Arial"/>
                <w:sz w:val="21"/>
              </w:rPr>
            </w:pPr>
            <w:r/>
          </w:p>
          <w:p>
            <w:pPr>
              <w:spacing w:line="265" w:lineRule="auto"/>
              <w:rPr>
                <w:rFonts w:ascii="Arial"/>
                <w:sz w:val="21"/>
              </w:rPr>
            </w:pPr>
            <w:r/>
          </w:p>
          <w:p>
            <w:pPr>
              <w:pStyle w:val="TableText"/>
              <w:ind w:left="123"/>
              <w:spacing w:before="61" w:line="186" w:lineRule="auto"/>
              <w:rPr>
                <w:sz w:val="21"/>
                <w:szCs w:val="21"/>
              </w:rPr>
            </w:pPr>
            <w:r>
              <w:rPr>
                <w:sz w:val="21"/>
                <w:szCs w:val="21"/>
                <w:spacing w:val="-1"/>
              </w:rPr>
              <w:t>XD39</w:t>
            </w:r>
          </w:p>
          <w:p>
            <w:pPr>
              <w:spacing w:line="264" w:lineRule="auto"/>
              <w:rPr>
                <w:rFonts w:ascii="Arial"/>
                <w:sz w:val="21"/>
              </w:rPr>
            </w:pPr>
            <w:r/>
          </w:p>
          <w:p>
            <w:pPr>
              <w:spacing w:line="265" w:lineRule="auto"/>
              <w:rPr>
                <w:rFonts w:ascii="Arial"/>
                <w:sz w:val="21"/>
              </w:rPr>
            </w:pPr>
            <w:r/>
          </w:p>
          <w:p>
            <w:pPr>
              <w:pStyle w:val="TableText"/>
              <w:ind w:left="123"/>
              <w:spacing w:before="60" w:line="186" w:lineRule="auto"/>
              <w:rPr>
                <w:sz w:val="21"/>
                <w:szCs w:val="21"/>
              </w:rPr>
            </w:pPr>
            <w:r>
              <w:rPr>
                <w:sz w:val="21"/>
                <w:szCs w:val="21"/>
                <w:spacing w:val="-1"/>
              </w:rPr>
              <w:t>XD31</w:t>
            </w:r>
          </w:p>
          <w:p>
            <w:pPr>
              <w:spacing w:line="374" w:lineRule="auto"/>
              <w:rPr>
                <w:rFonts w:ascii="Arial"/>
                <w:sz w:val="21"/>
              </w:rPr>
            </w:pPr>
            <w:r/>
          </w:p>
          <w:p>
            <w:pPr>
              <w:pStyle w:val="TableText"/>
              <w:ind w:left="123"/>
              <w:spacing w:before="61" w:line="186" w:lineRule="auto"/>
              <w:rPr>
                <w:sz w:val="21"/>
                <w:szCs w:val="21"/>
              </w:rPr>
            </w:pPr>
            <w:r>
              <w:rPr>
                <w:sz w:val="21"/>
                <w:szCs w:val="21"/>
                <w:spacing w:val="-1"/>
              </w:rPr>
              <w:t>XD32</w:t>
            </w:r>
          </w:p>
          <w:p>
            <w:pPr>
              <w:spacing w:line="374" w:lineRule="auto"/>
              <w:rPr>
                <w:rFonts w:ascii="Arial"/>
                <w:sz w:val="21"/>
              </w:rPr>
            </w:pPr>
            <w:r/>
          </w:p>
          <w:p>
            <w:pPr>
              <w:pStyle w:val="TableText"/>
              <w:ind w:left="123"/>
              <w:spacing w:before="60" w:line="186" w:lineRule="auto"/>
              <w:rPr>
                <w:sz w:val="21"/>
                <w:szCs w:val="21"/>
              </w:rPr>
            </w:pPr>
            <w:r>
              <w:rPr>
                <w:sz w:val="21"/>
                <w:szCs w:val="21"/>
                <w:spacing w:val="-1"/>
              </w:rPr>
              <w:t>XD33</w:t>
            </w:r>
          </w:p>
          <w:p>
            <w:pPr>
              <w:spacing w:line="374" w:lineRule="auto"/>
              <w:rPr>
                <w:rFonts w:ascii="Arial"/>
                <w:sz w:val="21"/>
              </w:rPr>
            </w:pPr>
            <w:r/>
          </w:p>
          <w:p>
            <w:pPr>
              <w:pStyle w:val="TableText"/>
              <w:ind w:left="123"/>
              <w:spacing w:before="61" w:line="186" w:lineRule="auto"/>
              <w:rPr>
                <w:sz w:val="21"/>
                <w:szCs w:val="21"/>
              </w:rPr>
            </w:pPr>
            <w:r>
              <w:rPr>
                <w:sz w:val="21"/>
                <w:szCs w:val="21"/>
                <w:spacing w:val="-1"/>
              </w:rPr>
              <w:t>XD34</w:t>
            </w:r>
          </w:p>
        </w:tc>
        <w:tc>
          <w:tcPr>
            <w:tcW w:w="1016" w:type="dxa"/>
            <w:vAlign w:val="top"/>
          </w:tcPr>
          <w:p>
            <w:pPr>
              <w:ind w:left="133"/>
              <w:spacing w:before="179" w:line="365" w:lineRule="exact"/>
              <w:rPr>
                <w:rFonts w:ascii="Microsoft YaHei" w:hAnsi="Microsoft YaHei" w:eastAsia="Microsoft YaHei" w:cs="Microsoft YaHei"/>
                <w:sz w:val="21"/>
                <w:szCs w:val="21"/>
              </w:rPr>
            </w:pPr>
            <w:r>
              <w:rPr>
                <w:rFonts w:ascii="Microsoft YaHei" w:hAnsi="Microsoft YaHei" w:eastAsia="Microsoft YaHei" w:cs="Microsoft YaHei"/>
                <w:sz w:val="21"/>
                <w:szCs w:val="21"/>
                <w:spacing w:val="-7"/>
                <w:position w:val="3"/>
              </w:rPr>
              <w:t>Ⅱ-10</w:t>
            </w:r>
          </w:p>
          <w:p>
            <w:pPr>
              <w:ind w:left="133"/>
              <w:spacing w:before="259" w:line="365" w:lineRule="exact"/>
              <w:rPr>
                <w:rFonts w:ascii="Microsoft YaHei" w:hAnsi="Microsoft YaHei" w:eastAsia="Microsoft YaHei" w:cs="Microsoft YaHei"/>
                <w:sz w:val="21"/>
                <w:szCs w:val="21"/>
              </w:rPr>
            </w:pPr>
            <w:r>
              <w:rPr>
                <w:rFonts w:ascii="Microsoft YaHei" w:hAnsi="Microsoft YaHei" w:eastAsia="Microsoft YaHei" w:cs="Microsoft YaHei"/>
                <w:sz w:val="21"/>
                <w:szCs w:val="21"/>
                <w:spacing w:val="-7"/>
                <w:position w:val="3"/>
              </w:rPr>
              <w:t>Ⅱ-03</w:t>
            </w:r>
          </w:p>
          <w:p>
            <w:pPr>
              <w:ind w:left="133"/>
              <w:spacing w:before="259" w:line="364" w:lineRule="exact"/>
              <w:rPr>
                <w:rFonts w:ascii="Microsoft YaHei" w:hAnsi="Microsoft YaHei" w:eastAsia="Microsoft YaHei" w:cs="Microsoft YaHei"/>
                <w:sz w:val="21"/>
                <w:szCs w:val="21"/>
              </w:rPr>
            </w:pPr>
            <w:r>
              <w:rPr>
                <w:rFonts w:ascii="Microsoft YaHei" w:hAnsi="Microsoft YaHei" w:eastAsia="Microsoft YaHei" w:cs="Microsoft YaHei"/>
                <w:sz w:val="21"/>
                <w:szCs w:val="21"/>
                <w:spacing w:val="-7"/>
                <w:position w:val="3"/>
              </w:rPr>
              <w:t>Ⅱ-08</w:t>
            </w:r>
          </w:p>
          <w:p>
            <w:pPr>
              <w:ind w:left="133"/>
              <w:spacing w:before="259" w:line="365" w:lineRule="exact"/>
              <w:rPr>
                <w:rFonts w:ascii="Microsoft YaHei" w:hAnsi="Microsoft YaHei" w:eastAsia="Microsoft YaHei" w:cs="Microsoft YaHei"/>
                <w:sz w:val="21"/>
                <w:szCs w:val="21"/>
              </w:rPr>
            </w:pPr>
            <w:r>
              <w:rPr>
                <w:rFonts w:ascii="Microsoft YaHei" w:hAnsi="Microsoft YaHei" w:eastAsia="Microsoft YaHei" w:cs="Microsoft YaHei"/>
                <w:sz w:val="21"/>
                <w:szCs w:val="21"/>
                <w:spacing w:val="-7"/>
                <w:position w:val="3"/>
              </w:rPr>
              <w:t>Ⅱ-09</w:t>
            </w:r>
          </w:p>
          <w:p>
            <w:pPr>
              <w:ind w:left="133"/>
              <w:spacing w:before="259" w:line="365" w:lineRule="exact"/>
              <w:rPr>
                <w:rFonts w:ascii="Microsoft YaHei" w:hAnsi="Microsoft YaHei" w:eastAsia="Microsoft YaHei" w:cs="Microsoft YaHei"/>
                <w:sz w:val="21"/>
                <w:szCs w:val="21"/>
              </w:rPr>
            </w:pPr>
            <w:r>
              <w:rPr>
                <w:rFonts w:ascii="Microsoft YaHei" w:hAnsi="Microsoft YaHei" w:eastAsia="Microsoft YaHei" w:cs="Microsoft YaHei"/>
                <w:sz w:val="21"/>
                <w:szCs w:val="21"/>
                <w:spacing w:val="-7"/>
                <w:position w:val="3"/>
              </w:rPr>
              <w:t>Ⅱ-02</w:t>
            </w:r>
          </w:p>
          <w:p>
            <w:pPr>
              <w:ind w:left="132"/>
              <w:spacing w:before="259" w:line="367" w:lineRule="exact"/>
              <w:rPr>
                <w:rFonts w:ascii="Microsoft YaHei" w:hAnsi="Microsoft YaHei" w:eastAsia="Microsoft YaHei" w:cs="Microsoft YaHei"/>
                <w:sz w:val="21"/>
                <w:szCs w:val="21"/>
              </w:rPr>
            </w:pPr>
            <w:r>
              <w:rPr>
                <w:rFonts w:ascii="Microsoft YaHei" w:hAnsi="Microsoft YaHei" w:eastAsia="Microsoft YaHei" w:cs="Microsoft YaHei"/>
                <w:sz w:val="21"/>
                <w:szCs w:val="21"/>
                <w:spacing w:val="-7"/>
                <w:position w:val="3"/>
              </w:rPr>
              <w:t>Ⅱ-12</w:t>
            </w:r>
          </w:p>
          <w:p>
            <w:pPr>
              <w:ind w:left="133"/>
              <w:spacing w:before="256" w:line="365" w:lineRule="exact"/>
              <w:rPr>
                <w:rFonts w:ascii="Microsoft YaHei" w:hAnsi="Microsoft YaHei" w:eastAsia="Microsoft YaHei" w:cs="Microsoft YaHei"/>
                <w:sz w:val="21"/>
                <w:szCs w:val="21"/>
              </w:rPr>
            </w:pPr>
            <w:r>
              <w:rPr>
                <w:rFonts w:ascii="Microsoft YaHei" w:hAnsi="Microsoft YaHei" w:eastAsia="Microsoft YaHei" w:cs="Microsoft YaHei"/>
                <w:sz w:val="21"/>
                <w:szCs w:val="21"/>
                <w:spacing w:val="-7"/>
                <w:position w:val="3"/>
              </w:rPr>
              <w:t>Ⅱ-13</w:t>
            </w:r>
          </w:p>
          <w:p>
            <w:pPr>
              <w:ind w:left="133"/>
              <w:spacing w:before="259" w:line="368" w:lineRule="exact"/>
              <w:rPr>
                <w:rFonts w:ascii="Microsoft YaHei" w:hAnsi="Microsoft YaHei" w:eastAsia="Microsoft YaHei" w:cs="Microsoft YaHei"/>
                <w:sz w:val="21"/>
                <w:szCs w:val="21"/>
              </w:rPr>
            </w:pPr>
            <w:r>
              <w:rPr>
                <w:rFonts w:ascii="Microsoft YaHei" w:hAnsi="Microsoft YaHei" w:eastAsia="Microsoft YaHei" w:cs="Microsoft YaHei"/>
                <w:sz w:val="21"/>
                <w:szCs w:val="21"/>
                <w:spacing w:val="-7"/>
                <w:position w:val="3"/>
              </w:rPr>
              <w:t>Ⅱ-11</w:t>
            </w:r>
          </w:p>
          <w:p>
            <w:pPr>
              <w:spacing w:line="320" w:lineRule="auto"/>
              <w:rPr>
                <w:rFonts w:ascii="Arial"/>
                <w:sz w:val="21"/>
              </w:rPr>
            </w:pPr>
            <w:r/>
          </w:p>
          <w:p>
            <w:pPr>
              <w:ind w:left="133"/>
              <w:spacing w:before="90" w:line="368" w:lineRule="exact"/>
              <w:rPr>
                <w:rFonts w:ascii="Microsoft YaHei" w:hAnsi="Microsoft YaHei" w:eastAsia="Microsoft YaHei" w:cs="Microsoft YaHei"/>
                <w:sz w:val="21"/>
                <w:szCs w:val="21"/>
              </w:rPr>
            </w:pPr>
            <w:r>
              <w:rPr>
                <w:rFonts w:ascii="Microsoft YaHei" w:hAnsi="Microsoft YaHei" w:eastAsia="Microsoft YaHei" w:cs="Microsoft YaHei"/>
                <w:sz w:val="21"/>
                <w:szCs w:val="21"/>
                <w:spacing w:val="-7"/>
                <w:position w:val="3"/>
              </w:rPr>
              <w:t>Ⅱ-14</w:t>
            </w:r>
          </w:p>
          <w:p>
            <w:pPr>
              <w:spacing w:line="320" w:lineRule="auto"/>
              <w:rPr>
                <w:rFonts w:ascii="Arial"/>
                <w:sz w:val="21"/>
              </w:rPr>
            </w:pPr>
            <w:r/>
          </w:p>
          <w:p>
            <w:pPr>
              <w:ind w:left="124"/>
              <w:spacing w:before="90" w:line="365" w:lineRule="exact"/>
              <w:rPr>
                <w:rFonts w:ascii="Microsoft YaHei" w:hAnsi="Microsoft YaHei" w:eastAsia="Microsoft YaHei" w:cs="Microsoft YaHei"/>
                <w:sz w:val="21"/>
                <w:szCs w:val="21"/>
              </w:rPr>
            </w:pPr>
            <w:r>
              <w:rPr>
                <w:rFonts w:ascii="Microsoft YaHei" w:hAnsi="Microsoft YaHei" w:eastAsia="Microsoft YaHei" w:cs="Microsoft YaHei"/>
                <w:sz w:val="21"/>
                <w:szCs w:val="21"/>
                <w:spacing w:val="-5"/>
                <w:position w:val="3"/>
              </w:rPr>
              <w:t>Ⅲ-04</w:t>
            </w:r>
          </w:p>
          <w:p>
            <w:pPr>
              <w:ind w:left="124"/>
              <w:spacing w:before="259" w:line="365" w:lineRule="exact"/>
              <w:rPr>
                <w:rFonts w:ascii="Microsoft YaHei" w:hAnsi="Microsoft YaHei" w:eastAsia="Microsoft YaHei" w:cs="Microsoft YaHei"/>
                <w:sz w:val="21"/>
                <w:szCs w:val="21"/>
              </w:rPr>
            </w:pPr>
            <w:r>
              <w:rPr>
                <w:rFonts w:ascii="Microsoft YaHei" w:hAnsi="Microsoft YaHei" w:eastAsia="Microsoft YaHei" w:cs="Microsoft YaHei"/>
                <w:sz w:val="21"/>
                <w:szCs w:val="21"/>
                <w:spacing w:val="-5"/>
                <w:position w:val="3"/>
              </w:rPr>
              <w:t>Ⅲ-05</w:t>
            </w:r>
          </w:p>
          <w:p>
            <w:pPr>
              <w:ind w:left="124"/>
              <w:spacing w:before="259" w:line="365" w:lineRule="exact"/>
              <w:rPr>
                <w:rFonts w:ascii="Microsoft YaHei" w:hAnsi="Microsoft YaHei" w:eastAsia="Microsoft YaHei" w:cs="Microsoft YaHei"/>
                <w:sz w:val="21"/>
                <w:szCs w:val="21"/>
              </w:rPr>
            </w:pPr>
            <w:r>
              <w:rPr>
                <w:rFonts w:ascii="Microsoft YaHei" w:hAnsi="Microsoft YaHei" w:eastAsia="Microsoft YaHei" w:cs="Microsoft YaHei"/>
                <w:sz w:val="21"/>
                <w:szCs w:val="21"/>
                <w:spacing w:val="-5"/>
                <w:position w:val="3"/>
              </w:rPr>
              <w:t>Ⅲ-06</w:t>
            </w:r>
          </w:p>
          <w:p>
            <w:pPr>
              <w:ind w:left="124"/>
              <w:spacing w:before="259" w:line="365" w:lineRule="exact"/>
              <w:rPr>
                <w:rFonts w:ascii="Microsoft YaHei" w:hAnsi="Microsoft YaHei" w:eastAsia="Microsoft YaHei" w:cs="Microsoft YaHei"/>
                <w:sz w:val="21"/>
                <w:szCs w:val="21"/>
              </w:rPr>
            </w:pPr>
            <w:r>
              <w:rPr>
                <w:rFonts w:ascii="Microsoft YaHei" w:hAnsi="Microsoft YaHei" w:eastAsia="Microsoft YaHei" w:cs="Microsoft YaHei"/>
                <w:sz w:val="21"/>
                <w:szCs w:val="21"/>
                <w:spacing w:val="-5"/>
                <w:position w:val="3"/>
              </w:rPr>
              <w:t>Ⅲ-07</w:t>
            </w:r>
          </w:p>
        </w:tc>
        <w:tc>
          <w:tcPr>
            <w:tcW w:w="1276" w:type="dxa"/>
            <w:vAlign w:val="top"/>
          </w:tcPr>
          <w:p>
            <w:pPr>
              <w:pStyle w:val="TableText"/>
              <w:ind w:left="112"/>
              <w:spacing w:before="247" w:line="186" w:lineRule="auto"/>
              <w:rPr>
                <w:sz w:val="21"/>
                <w:szCs w:val="21"/>
              </w:rPr>
            </w:pPr>
            <w:r>
              <w:rPr>
                <w:sz w:val="21"/>
                <w:szCs w:val="21"/>
                <w:spacing w:val="-2"/>
              </w:rPr>
              <w:t>T10</w:t>
            </w:r>
          </w:p>
          <w:p>
            <w:pPr>
              <w:spacing w:line="374" w:lineRule="auto"/>
              <w:rPr>
                <w:rFonts w:ascii="Arial"/>
                <w:sz w:val="21"/>
              </w:rPr>
            </w:pPr>
            <w:r/>
          </w:p>
          <w:p>
            <w:pPr>
              <w:pStyle w:val="TableText"/>
              <w:ind w:left="109"/>
              <w:spacing w:before="60" w:line="186" w:lineRule="auto"/>
              <w:rPr>
                <w:sz w:val="21"/>
                <w:szCs w:val="21"/>
              </w:rPr>
            </w:pPr>
            <w:r>
              <w:rPr>
                <w:sz w:val="21"/>
                <w:szCs w:val="21"/>
                <w:spacing w:val="-1"/>
              </w:rPr>
              <w:t>45</w:t>
            </w:r>
          </w:p>
          <w:p>
            <w:pPr>
              <w:spacing w:line="374" w:lineRule="auto"/>
              <w:rPr>
                <w:rFonts w:ascii="Arial"/>
                <w:sz w:val="21"/>
              </w:rPr>
            </w:pPr>
            <w:r/>
          </w:p>
          <w:p>
            <w:pPr>
              <w:pStyle w:val="TableText"/>
              <w:ind w:left="112"/>
              <w:spacing w:before="60" w:line="186" w:lineRule="auto"/>
              <w:rPr>
                <w:sz w:val="21"/>
                <w:szCs w:val="21"/>
              </w:rPr>
            </w:pPr>
            <w:r>
              <w:rPr>
                <w:sz w:val="21"/>
                <w:szCs w:val="21"/>
                <w:spacing w:val="-4"/>
              </w:rPr>
              <w:t>T8</w:t>
            </w:r>
          </w:p>
          <w:p>
            <w:pPr>
              <w:spacing w:line="374" w:lineRule="auto"/>
              <w:rPr>
                <w:rFonts w:ascii="Arial"/>
                <w:sz w:val="21"/>
              </w:rPr>
            </w:pPr>
            <w:r/>
          </w:p>
          <w:p>
            <w:pPr>
              <w:pStyle w:val="TableText"/>
              <w:ind w:left="112"/>
              <w:spacing w:before="60" w:line="186" w:lineRule="auto"/>
              <w:rPr>
                <w:sz w:val="21"/>
                <w:szCs w:val="21"/>
              </w:rPr>
            </w:pPr>
            <w:r>
              <w:rPr>
                <w:sz w:val="21"/>
                <w:szCs w:val="21"/>
                <w:spacing w:val="-4"/>
              </w:rPr>
              <w:t>T8</w:t>
            </w:r>
          </w:p>
          <w:p>
            <w:pPr>
              <w:spacing w:line="374" w:lineRule="auto"/>
              <w:rPr>
                <w:rFonts w:ascii="Arial"/>
                <w:sz w:val="21"/>
              </w:rPr>
            </w:pPr>
            <w:r/>
          </w:p>
          <w:p>
            <w:pPr>
              <w:pStyle w:val="TableText"/>
              <w:ind w:left="110"/>
              <w:spacing w:before="60" w:line="186" w:lineRule="auto"/>
              <w:rPr>
                <w:sz w:val="21"/>
                <w:szCs w:val="21"/>
              </w:rPr>
            </w:pPr>
            <w:r>
              <w:rPr>
                <w:sz w:val="21"/>
                <w:szCs w:val="21"/>
                <w:spacing w:val="-1"/>
              </w:rPr>
              <w:t>20</w:t>
            </w:r>
          </w:p>
          <w:p>
            <w:pPr>
              <w:spacing w:line="374" w:lineRule="auto"/>
              <w:rPr>
                <w:rFonts w:ascii="Arial"/>
                <w:sz w:val="21"/>
              </w:rPr>
            </w:pPr>
            <w:r/>
          </w:p>
          <w:p>
            <w:pPr>
              <w:pStyle w:val="TableText"/>
              <w:ind w:left="111"/>
              <w:spacing w:before="61" w:line="186" w:lineRule="auto"/>
              <w:rPr>
                <w:sz w:val="21"/>
                <w:szCs w:val="21"/>
              </w:rPr>
            </w:pPr>
            <w:r>
              <w:rPr>
                <w:sz w:val="21"/>
                <w:szCs w:val="21"/>
                <w:spacing w:val="-2"/>
              </w:rPr>
              <w:t>T12</w:t>
            </w:r>
          </w:p>
          <w:p>
            <w:pPr>
              <w:spacing w:line="374" w:lineRule="auto"/>
              <w:rPr>
                <w:rFonts w:ascii="Arial"/>
                <w:sz w:val="21"/>
              </w:rPr>
            </w:pPr>
            <w:r/>
          </w:p>
          <w:p>
            <w:pPr>
              <w:pStyle w:val="TableText"/>
              <w:ind w:left="112"/>
              <w:spacing w:before="60" w:line="186" w:lineRule="auto"/>
              <w:rPr>
                <w:sz w:val="21"/>
                <w:szCs w:val="21"/>
              </w:rPr>
            </w:pPr>
            <w:r>
              <w:rPr>
                <w:sz w:val="21"/>
                <w:szCs w:val="21"/>
                <w:spacing w:val="-2"/>
              </w:rPr>
              <w:t>T12</w:t>
            </w:r>
          </w:p>
          <w:p>
            <w:pPr>
              <w:spacing w:line="374" w:lineRule="auto"/>
              <w:rPr>
                <w:rFonts w:ascii="Arial"/>
                <w:sz w:val="21"/>
              </w:rPr>
            </w:pPr>
            <w:r/>
          </w:p>
          <w:p>
            <w:pPr>
              <w:pStyle w:val="TableText"/>
              <w:ind w:left="112"/>
              <w:spacing w:before="61" w:line="186" w:lineRule="auto"/>
              <w:rPr>
                <w:sz w:val="21"/>
                <w:szCs w:val="21"/>
              </w:rPr>
            </w:pPr>
            <w:r>
              <w:rPr>
                <w:sz w:val="21"/>
                <w:szCs w:val="21"/>
                <w:spacing w:val="-2"/>
              </w:rPr>
              <w:t>T12</w:t>
            </w:r>
          </w:p>
          <w:p>
            <w:pPr>
              <w:spacing w:line="264" w:lineRule="auto"/>
              <w:rPr>
                <w:rFonts w:ascii="Arial"/>
                <w:sz w:val="21"/>
              </w:rPr>
            </w:pPr>
            <w:r/>
          </w:p>
          <w:p>
            <w:pPr>
              <w:spacing w:line="265" w:lineRule="auto"/>
              <w:rPr>
                <w:rFonts w:ascii="Arial"/>
                <w:sz w:val="21"/>
              </w:rPr>
            </w:pPr>
            <w:r/>
          </w:p>
          <w:p>
            <w:pPr>
              <w:pStyle w:val="TableText"/>
              <w:ind w:left="110"/>
              <w:spacing w:before="60" w:line="186" w:lineRule="auto"/>
              <w:rPr>
                <w:sz w:val="21"/>
                <w:szCs w:val="21"/>
              </w:rPr>
            </w:pPr>
            <w:r>
              <w:rPr>
                <w:sz w:val="21"/>
                <w:szCs w:val="21"/>
                <w:spacing w:val="-1"/>
              </w:rPr>
              <w:t>20</w:t>
            </w:r>
          </w:p>
          <w:p>
            <w:pPr>
              <w:spacing w:line="264" w:lineRule="auto"/>
              <w:rPr>
                <w:rFonts w:ascii="Arial"/>
                <w:sz w:val="21"/>
              </w:rPr>
            </w:pPr>
            <w:r/>
          </w:p>
          <w:p>
            <w:pPr>
              <w:spacing w:line="265" w:lineRule="auto"/>
              <w:rPr>
                <w:rFonts w:ascii="Arial"/>
                <w:sz w:val="21"/>
              </w:rPr>
            </w:pPr>
            <w:r/>
          </w:p>
          <w:p>
            <w:pPr>
              <w:pStyle w:val="TableText"/>
              <w:ind w:left="108"/>
              <w:spacing w:before="61" w:line="186" w:lineRule="auto"/>
              <w:rPr>
                <w:sz w:val="21"/>
                <w:szCs w:val="21"/>
              </w:rPr>
            </w:pPr>
            <w:r>
              <w:rPr>
                <w:sz w:val="21"/>
                <w:szCs w:val="21"/>
                <w:spacing w:val="-2"/>
              </w:rPr>
              <w:t>W18</w:t>
            </w:r>
            <w:r>
              <w:rPr>
                <w:sz w:val="21"/>
                <w:szCs w:val="21"/>
                <w:spacing w:val="12"/>
              </w:rPr>
              <w:t xml:space="preserve"> </w:t>
            </w:r>
            <w:r>
              <w:rPr>
                <w:sz w:val="21"/>
                <w:szCs w:val="21"/>
                <w:spacing w:val="-2"/>
              </w:rPr>
              <w:t>Cr4V</w:t>
            </w:r>
          </w:p>
          <w:p>
            <w:pPr>
              <w:spacing w:line="374" w:lineRule="auto"/>
              <w:rPr>
                <w:rFonts w:ascii="Arial"/>
                <w:sz w:val="21"/>
              </w:rPr>
            </w:pPr>
            <w:r/>
          </w:p>
          <w:p>
            <w:pPr>
              <w:pStyle w:val="TableText"/>
              <w:ind w:left="108"/>
              <w:spacing w:before="60" w:line="186" w:lineRule="auto"/>
              <w:rPr>
                <w:sz w:val="21"/>
                <w:szCs w:val="21"/>
              </w:rPr>
            </w:pPr>
            <w:r>
              <w:rPr>
                <w:sz w:val="21"/>
                <w:szCs w:val="21"/>
                <w:spacing w:val="-2"/>
              </w:rPr>
              <w:t>W18</w:t>
            </w:r>
            <w:r>
              <w:rPr>
                <w:sz w:val="21"/>
                <w:szCs w:val="21"/>
                <w:spacing w:val="12"/>
              </w:rPr>
              <w:t xml:space="preserve"> </w:t>
            </w:r>
            <w:r>
              <w:rPr>
                <w:sz w:val="21"/>
                <w:szCs w:val="21"/>
                <w:spacing w:val="-2"/>
              </w:rPr>
              <w:t>Cr4V</w:t>
            </w:r>
          </w:p>
          <w:p>
            <w:pPr>
              <w:spacing w:line="374" w:lineRule="auto"/>
              <w:rPr>
                <w:rFonts w:ascii="Arial"/>
                <w:sz w:val="21"/>
              </w:rPr>
            </w:pPr>
            <w:r/>
          </w:p>
          <w:p>
            <w:pPr>
              <w:pStyle w:val="TableText"/>
              <w:ind w:left="108"/>
              <w:spacing w:before="61" w:line="186" w:lineRule="auto"/>
              <w:rPr>
                <w:sz w:val="21"/>
                <w:szCs w:val="21"/>
              </w:rPr>
            </w:pPr>
            <w:r>
              <w:rPr>
                <w:sz w:val="21"/>
                <w:szCs w:val="21"/>
                <w:spacing w:val="-2"/>
              </w:rPr>
              <w:t>W18</w:t>
            </w:r>
            <w:r>
              <w:rPr>
                <w:sz w:val="21"/>
                <w:szCs w:val="21"/>
                <w:spacing w:val="12"/>
              </w:rPr>
              <w:t xml:space="preserve"> </w:t>
            </w:r>
            <w:r>
              <w:rPr>
                <w:sz w:val="21"/>
                <w:szCs w:val="21"/>
                <w:spacing w:val="-2"/>
              </w:rPr>
              <w:t>Cr4V</w:t>
            </w:r>
          </w:p>
          <w:p>
            <w:pPr>
              <w:spacing w:line="374" w:lineRule="auto"/>
              <w:rPr>
                <w:rFonts w:ascii="Arial"/>
                <w:sz w:val="21"/>
              </w:rPr>
            </w:pPr>
            <w:r/>
          </w:p>
          <w:p>
            <w:pPr>
              <w:pStyle w:val="TableText"/>
              <w:ind w:left="108"/>
              <w:spacing w:before="60" w:line="186" w:lineRule="auto"/>
              <w:rPr>
                <w:sz w:val="21"/>
                <w:szCs w:val="21"/>
              </w:rPr>
            </w:pPr>
            <w:r>
              <w:rPr>
                <w:sz w:val="21"/>
                <w:szCs w:val="21"/>
                <w:spacing w:val="-2"/>
              </w:rPr>
              <w:t>W18</w:t>
            </w:r>
            <w:r>
              <w:rPr>
                <w:sz w:val="21"/>
                <w:szCs w:val="21"/>
                <w:spacing w:val="12"/>
              </w:rPr>
              <w:t xml:space="preserve"> </w:t>
            </w:r>
            <w:r>
              <w:rPr>
                <w:sz w:val="21"/>
                <w:szCs w:val="21"/>
                <w:spacing w:val="-2"/>
              </w:rPr>
              <w:t>Cr4V</w:t>
            </w:r>
          </w:p>
        </w:tc>
        <w:tc>
          <w:tcPr>
            <w:tcW w:w="2507" w:type="dxa"/>
            <w:vAlign w:val="top"/>
          </w:tcPr>
          <w:p>
            <w:pPr>
              <w:ind w:left="108"/>
              <w:spacing w:before="221" w:line="181"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1"/>
              </w:rPr>
              <w:t>球化退火</w:t>
            </w:r>
          </w:p>
          <w:p>
            <w:pPr>
              <w:spacing w:line="262" w:lineRule="auto"/>
              <w:rPr>
                <w:rFonts w:ascii="Arial"/>
                <w:sz w:val="21"/>
              </w:rPr>
            </w:pPr>
            <w:r/>
          </w:p>
          <w:p>
            <w:pPr>
              <w:ind w:left="108"/>
              <w:spacing w:before="90" w:line="180"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1"/>
              </w:rPr>
              <w:t>正火</w:t>
            </w:r>
          </w:p>
          <w:p>
            <w:pPr>
              <w:spacing w:line="257" w:lineRule="auto"/>
              <w:rPr>
                <w:rFonts w:ascii="Arial"/>
                <w:sz w:val="21"/>
              </w:rPr>
            </w:pPr>
            <w:r/>
          </w:p>
          <w:p>
            <w:pPr>
              <w:pStyle w:val="TableText"/>
              <w:ind w:left="108"/>
              <w:spacing w:before="90" w:line="183" w:lineRule="auto"/>
              <w:rPr>
                <w:rFonts w:ascii="Microsoft YaHei" w:hAnsi="Microsoft YaHei" w:eastAsia="Microsoft YaHei" w:cs="Microsoft YaHei"/>
                <w:sz w:val="21"/>
                <w:szCs w:val="21"/>
              </w:rPr>
            </w:pPr>
            <w:r>
              <w:rPr>
                <w:sz w:val="21"/>
                <w:szCs w:val="21"/>
                <w:spacing w:val="-1"/>
              </w:rPr>
              <w:t>400℃</w:t>
            </w:r>
            <w:r>
              <w:rPr>
                <w:rFonts w:ascii="Microsoft YaHei" w:hAnsi="Microsoft YaHei" w:eastAsia="Microsoft YaHei" w:cs="Microsoft YaHei"/>
                <w:sz w:val="21"/>
                <w:szCs w:val="21"/>
                <w:spacing w:val="-1"/>
              </w:rPr>
              <w:t>等温水淬</w:t>
            </w:r>
          </w:p>
          <w:p>
            <w:pPr>
              <w:spacing w:line="257" w:lineRule="auto"/>
              <w:rPr>
                <w:rFonts w:ascii="Arial"/>
                <w:sz w:val="21"/>
              </w:rPr>
            </w:pPr>
            <w:r/>
          </w:p>
          <w:p>
            <w:pPr>
              <w:pStyle w:val="TableText"/>
              <w:ind w:left="114"/>
              <w:spacing w:before="90" w:line="183" w:lineRule="auto"/>
              <w:rPr>
                <w:rFonts w:ascii="Microsoft YaHei" w:hAnsi="Microsoft YaHei" w:eastAsia="Microsoft YaHei" w:cs="Microsoft YaHei"/>
                <w:sz w:val="21"/>
                <w:szCs w:val="21"/>
              </w:rPr>
            </w:pPr>
            <w:r>
              <w:rPr>
                <w:sz w:val="21"/>
                <w:szCs w:val="21"/>
                <w:spacing w:val="-2"/>
              </w:rPr>
              <w:t>300℃</w:t>
            </w:r>
            <w:r>
              <w:rPr>
                <w:rFonts w:ascii="Microsoft YaHei" w:hAnsi="Microsoft YaHei" w:eastAsia="Microsoft YaHei" w:cs="Microsoft YaHei"/>
                <w:sz w:val="21"/>
                <w:szCs w:val="21"/>
                <w:spacing w:val="-2"/>
              </w:rPr>
              <w:t>等温水淬</w:t>
            </w:r>
          </w:p>
          <w:p>
            <w:pPr>
              <w:spacing w:line="257" w:lineRule="auto"/>
              <w:rPr>
                <w:rFonts w:ascii="Arial"/>
                <w:sz w:val="21"/>
              </w:rPr>
            </w:pPr>
            <w:r/>
          </w:p>
          <w:p>
            <w:pPr>
              <w:ind w:left="108"/>
              <w:spacing w:before="91" w:line="183"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1"/>
              </w:rPr>
              <w:t>淬火</w:t>
            </w:r>
          </w:p>
          <w:p>
            <w:pPr>
              <w:spacing w:line="256" w:lineRule="auto"/>
              <w:rPr>
                <w:rFonts w:ascii="Arial"/>
                <w:sz w:val="21"/>
              </w:rPr>
            </w:pPr>
            <w:r/>
          </w:p>
          <w:p>
            <w:pPr>
              <w:ind w:left="109"/>
              <w:spacing w:before="90" w:line="184"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1"/>
              </w:rPr>
              <w:t>高温淬火</w:t>
            </w:r>
          </w:p>
          <w:p>
            <w:pPr>
              <w:spacing w:line="256" w:lineRule="auto"/>
              <w:rPr>
                <w:rFonts w:ascii="Arial"/>
                <w:sz w:val="21"/>
              </w:rPr>
            </w:pPr>
            <w:r/>
          </w:p>
          <w:p>
            <w:pPr>
              <w:pStyle w:val="TableText"/>
              <w:ind w:left="109"/>
              <w:spacing w:before="90" w:line="184"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1"/>
              </w:rPr>
              <w:t>高温淬火</w:t>
            </w:r>
            <w:r>
              <w:rPr>
                <w:sz w:val="21"/>
                <w:szCs w:val="21"/>
                <w:spacing w:val="-1"/>
              </w:rPr>
              <w:t>+</w:t>
            </w:r>
            <w:r>
              <w:rPr>
                <w:rFonts w:ascii="Microsoft YaHei" w:hAnsi="Microsoft YaHei" w:eastAsia="Microsoft YaHei" w:cs="Microsoft YaHei"/>
                <w:sz w:val="21"/>
                <w:szCs w:val="21"/>
                <w:spacing w:val="-1"/>
              </w:rPr>
              <w:t>低温回火</w:t>
            </w:r>
          </w:p>
          <w:p>
            <w:pPr>
              <w:spacing w:line="257" w:lineRule="auto"/>
              <w:rPr>
                <w:rFonts w:ascii="Arial"/>
                <w:sz w:val="21"/>
              </w:rPr>
            </w:pPr>
            <w:r/>
          </w:p>
          <w:p>
            <w:pPr>
              <w:pStyle w:val="TableText"/>
              <w:ind w:left="108"/>
              <w:spacing w:before="91" w:line="183"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1"/>
              </w:rPr>
              <w:t>淬火</w:t>
            </w:r>
            <w:r>
              <w:rPr>
                <w:sz w:val="21"/>
                <w:szCs w:val="21"/>
                <w:spacing w:val="-1"/>
              </w:rPr>
              <w:t>+</w:t>
            </w:r>
            <w:r>
              <w:rPr>
                <w:rFonts w:ascii="Microsoft YaHei" w:hAnsi="Microsoft YaHei" w:eastAsia="Microsoft YaHei" w:cs="Microsoft YaHei"/>
                <w:sz w:val="21"/>
                <w:szCs w:val="21"/>
                <w:spacing w:val="-1"/>
              </w:rPr>
              <w:t>低温回火</w:t>
            </w:r>
          </w:p>
          <w:p>
            <w:pPr>
              <w:spacing w:line="412" w:lineRule="auto"/>
              <w:rPr>
                <w:rFonts w:ascii="Arial"/>
                <w:sz w:val="21"/>
              </w:rPr>
            </w:pPr>
            <w:r/>
          </w:p>
          <w:p>
            <w:pPr>
              <w:ind w:left="108"/>
              <w:spacing w:before="90" w:line="183"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1"/>
              </w:rPr>
              <w:t>渗碳后缓冷</w:t>
            </w:r>
          </w:p>
          <w:p>
            <w:pPr>
              <w:spacing w:line="412" w:lineRule="auto"/>
              <w:rPr>
                <w:rFonts w:ascii="Arial"/>
                <w:sz w:val="21"/>
              </w:rPr>
            </w:pPr>
            <w:r/>
          </w:p>
          <w:p>
            <w:pPr>
              <w:ind w:left="107"/>
              <w:spacing w:before="91" w:line="183"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1"/>
              </w:rPr>
              <w:t>铸态</w:t>
            </w:r>
          </w:p>
          <w:p>
            <w:pPr>
              <w:spacing w:line="258" w:lineRule="auto"/>
              <w:rPr>
                <w:rFonts w:ascii="Arial"/>
                <w:sz w:val="21"/>
              </w:rPr>
            </w:pPr>
            <w:r/>
          </w:p>
          <w:p>
            <w:pPr>
              <w:pStyle w:val="TableText"/>
              <w:ind w:left="108"/>
              <w:spacing w:before="91" w:line="182"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1"/>
              </w:rPr>
              <w:t>锻造</w:t>
            </w:r>
            <w:r>
              <w:rPr>
                <w:sz w:val="21"/>
                <w:szCs w:val="21"/>
                <w:spacing w:val="-1"/>
              </w:rPr>
              <w:t>+</w:t>
            </w:r>
            <w:r>
              <w:rPr>
                <w:rFonts w:ascii="Microsoft YaHei" w:hAnsi="Microsoft YaHei" w:eastAsia="Microsoft YaHei" w:cs="Microsoft YaHei"/>
                <w:sz w:val="21"/>
                <w:szCs w:val="21"/>
                <w:spacing w:val="-1"/>
              </w:rPr>
              <w:t>退火</w:t>
            </w:r>
          </w:p>
          <w:p>
            <w:pPr>
              <w:spacing w:line="257" w:lineRule="auto"/>
              <w:rPr>
                <w:rFonts w:ascii="Arial"/>
                <w:sz w:val="21"/>
              </w:rPr>
            </w:pPr>
            <w:r/>
          </w:p>
          <w:p>
            <w:pPr>
              <w:ind w:left="108"/>
              <w:spacing w:before="91" w:line="183"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1"/>
              </w:rPr>
              <w:t>淬火</w:t>
            </w:r>
          </w:p>
          <w:p>
            <w:pPr>
              <w:spacing w:line="257" w:lineRule="auto"/>
              <w:rPr>
                <w:rFonts w:ascii="Arial"/>
                <w:sz w:val="21"/>
              </w:rPr>
            </w:pPr>
            <w:r/>
          </w:p>
          <w:p>
            <w:pPr>
              <w:pStyle w:val="TableText"/>
              <w:ind w:left="108"/>
              <w:spacing w:before="91" w:line="183"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2"/>
              </w:rPr>
              <w:t>淬火</w:t>
            </w:r>
            <w:r>
              <w:rPr>
                <w:sz w:val="21"/>
                <w:szCs w:val="21"/>
                <w:spacing w:val="-2"/>
              </w:rPr>
              <w:t>+</w:t>
            </w:r>
            <w:r>
              <w:rPr>
                <w:rFonts w:ascii="Microsoft YaHei" w:hAnsi="Microsoft YaHei" w:eastAsia="Microsoft YaHei" w:cs="Microsoft YaHei"/>
                <w:sz w:val="21"/>
                <w:szCs w:val="21"/>
                <w:spacing w:val="-2"/>
              </w:rPr>
              <w:t>三次 </w:t>
            </w:r>
            <w:r>
              <w:rPr>
                <w:sz w:val="21"/>
                <w:szCs w:val="21"/>
                <w:spacing w:val="-2"/>
              </w:rPr>
              <w:t>560℃</w:t>
            </w:r>
            <w:r>
              <w:rPr>
                <w:rFonts w:ascii="Microsoft YaHei" w:hAnsi="Microsoft YaHei" w:eastAsia="Microsoft YaHei" w:cs="Microsoft YaHei"/>
                <w:sz w:val="21"/>
                <w:szCs w:val="21"/>
                <w:spacing w:val="-2"/>
              </w:rPr>
              <w:t>回火</w:t>
            </w:r>
          </w:p>
        </w:tc>
        <w:tc>
          <w:tcPr>
            <w:tcW w:w="742" w:type="dxa"/>
            <w:vAlign w:val="top"/>
          </w:tcPr>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pStyle w:val="TableText"/>
              <w:ind w:left="235"/>
              <w:spacing w:before="77" w:line="313" w:lineRule="exact"/>
              <w:rPr>
                <w:rFonts w:ascii="Microsoft YaHei" w:hAnsi="Microsoft YaHei" w:eastAsia="Microsoft YaHei" w:cs="Microsoft YaHei"/>
              </w:rPr>
            </w:pPr>
            <w:r>
              <w:rPr>
                <w:spacing w:val="7"/>
                <w:position w:val="3"/>
              </w:rPr>
              <w:t>4</w:t>
            </w:r>
            <w:r>
              <w:rPr>
                <w:rFonts w:ascii="Microsoft YaHei" w:hAnsi="Microsoft YaHei" w:eastAsia="Microsoft YaHei" w:cs="Microsoft YaHei"/>
                <w:spacing w:val="7"/>
                <w:position w:val="3"/>
              </w:rPr>
              <w:t>%</w:t>
            </w:r>
          </w:p>
          <w:p>
            <w:pPr>
              <w:spacing w:line="296" w:lineRule="auto"/>
              <w:rPr>
                <w:rFonts w:ascii="Arial"/>
                <w:sz w:val="21"/>
              </w:rPr>
            </w:pPr>
            <w:r/>
          </w:p>
          <w:p>
            <w:pPr>
              <w:spacing w:line="296" w:lineRule="auto"/>
              <w:rPr>
                <w:rFonts w:ascii="Arial"/>
                <w:sz w:val="21"/>
              </w:rPr>
            </w:pPr>
            <w:r/>
          </w:p>
          <w:p>
            <w:pPr>
              <w:spacing w:line="297" w:lineRule="auto"/>
              <w:rPr>
                <w:rFonts w:ascii="Arial"/>
                <w:sz w:val="21"/>
              </w:rPr>
            </w:pPr>
            <w:r/>
          </w:p>
          <w:p>
            <w:pPr>
              <w:ind w:left="279"/>
              <w:spacing w:before="77"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rPr>
              <w:t>硝</w:t>
            </w:r>
          </w:p>
          <w:p>
            <w:pPr>
              <w:spacing w:line="310" w:lineRule="auto"/>
              <w:rPr>
                <w:rFonts w:ascii="Arial"/>
                <w:sz w:val="21"/>
              </w:rPr>
            </w:pPr>
            <w:r/>
          </w:p>
          <w:p>
            <w:pPr>
              <w:ind w:left="282"/>
              <w:spacing w:before="77" w:line="182" w:lineRule="auto"/>
              <w:rPr>
                <w:rFonts w:ascii="Microsoft YaHei" w:hAnsi="Microsoft YaHei" w:eastAsia="Microsoft YaHei" w:cs="Microsoft YaHei"/>
                <w:sz w:val="18"/>
                <w:szCs w:val="18"/>
              </w:rPr>
            </w:pPr>
            <w:r>
              <w:rPr>
                <w:rFonts w:ascii="Microsoft YaHei" w:hAnsi="Microsoft YaHei" w:eastAsia="Microsoft YaHei" w:cs="Microsoft YaHei"/>
                <w:sz w:val="18"/>
                <w:szCs w:val="18"/>
              </w:rPr>
              <w:t>酸</w:t>
            </w:r>
          </w:p>
          <w:p>
            <w:pPr>
              <w:spacing w:line="314" w:lineRule="auto"/>
              <w:rPr>
                <w:rFonts w:ascii="Arial"/>
                <w:sz w:val="21"/>
              </w:rPr>
            </w:pPr>
            <w:r/>
          </w:p>
          <w:p>
            <w:pPr>
              <w:ind w:left="280"/>
              <w:spacing w:before="78" w:line="1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rPr>
              <w:t>酒</w:t>
            </w:r>
          </w:p>
          <w:p>
            <w:pPr>
              <w:spacing w:line="310" w:lineRule="auto"/>
              <w:rPr>
                <w:rFonts w:ascii="Arial"/>
                <w:sz w:val="21"/>
              </w:rPr>
            </w:pPr>
            <w:r/>
          </w:p>
          <w:p>
            <w:pPr>
              <w:ind w:left="279"/>
              <w:spacing w:before="77" w:line="182" w:lineRule="auto"/>
              <w:rPr>
                <w:rFonts w:ascii="Microsoft YaHei" w:hAnsi="Microsoft YaHei" w:eastAsia="Microsoft YaHei" w:cs="Microsoft YaHei"/>
                <w:sz w:val="18"/>
                <w:szCs w:val="18"/>
              </w:rPr>
            </w:pPr>
            <w:r>
              <w:rPr>
                <w:rFonts w:ascii="Microsoft YaHei" w:hAnsi="Microsoft YaHei" w:eastAsia="Microsoft YaHei" w:cs="Microsoft YaHei"/>
                <w:sz w:val="18"/>
                <w:szCs w:val="18"/>
              </w:rPr>
              <w:t>精</w:t>
            </w:r>
          </w:p>
          <w:p>
            <w:pPr>
              <w:spacing w:line="465" w:lineRule="auto"/>
              <w:rPr>
                <w:rFonts w:ascii="Arial"/>
                <w:sz w:val="21"/>
              </w:rPr>
            </w:pPr>
            <w:r/>
          </w:p>
          <w:p>
            <w:pPr>
              <w:ind w:left="280"/>
              <w:spacing w:before="78" w:line="182" w:lineRule="auto"/>
              <w:rPr>
                <w:rFonts w:ascii="Microsoft YaHei" w:hAnsi="Microsoft YaHei" w:eastAsia="Microsoft YaHei" w:cs="Microsoft YaHei"/>
                <w:sz w:val="18"/>
                <w:szCs w:val="18"/>
              </w:rPr>
            </w:pPr>
            <w:r>
              <w:rPr>
                <w:rFonts w:ascii="Microsoft YaHei" w:hAnsi="Microsoft YaHei" w:eastAsia="Microsoft YaHei" w:cs="Microsoft YaHei"/>
                <w:sz w:val="18"/>
                <w:szCs w:val="18"/>
              </w:rPr>
              <w:t>溶</w:t>
            </w:r>
          </w:p>
          <w:p>
            <w:pPr>
              <w:spacing w:line="465" w:lineRule="auto"/>
              <w:rPr>
                <w:rFonts w:ascii="Arial"/>
                <w:sz w:val="21"/>
              </w:rPr>
            </w:pPr>
            <w:r/>
          </w:p>
          <w:p>
            <w:pPr>
              <w:ind w:left="280"/>
              <w:spacing w:before="78" w:line="182" w:lineRule="auto"/>
              <w:rPr>
                <w:rFonts w:ascii="Microsoft YaHei" w:hAnsi="Microsoft YaHei" w:eastAsia="Microsoft YaHei" w:cs="Microsoft YaHei"/>
                <w:sz w:val="18"/>
                <w:szCs w:val="18"/>
              </w:rPr>
            </w:pPr>
            <w:r>
              <w:rPr>
                <w:rFonts w:ascii="Microsoft YaHei" w:hAnsi="Microsoft YaHei" w:eastAsia="Microsoft YaHei" w:cs="Microsoft YaHei"/>
                <w:sz w:val="18"/>
                <w:szCs w:val="18"/>
              </w:rPr>
              <w:t>液</w:t>
            </w:r>
          </w:p>
        </w:tc>
        <w:tc>
          <w:tcPr>
            <w:tcW w:w="2211" w:type="dxa"/>
            <w:vAlign w:val="top"/>
            <w:tcBorders>
              <w:right w:val="nil"/>
            </w:tcBorders>
          </w:tcPr>
          <w:p>
            <w:pPr>
              <w:ind w:left="107"/>
              <w:spacing w:before="76" w:line="183" w:lineRule="auto"/>
              <w:rPr>
                <w:rFonts w:ascii="Microsoft YaHei" w:hAnsi="Microsoft YaHei" w:eastAsia="Microsoft YaHei" w:cs="Microsoft YaHei"/>
                <w:sz w:val="18"/>
                <w:szCs w:val="18"/>
              </w:rPr>
            </w:pPr>
            <w:r>
              <w:rPr>
                <w:rFonts w:ascii="Microsoft YaHei" w:hAnsi="Microsoft YaHei" w:eastAsia="Microsoft YaHei" w:cs="Microsoft YaHei"/>
                <w:sz w:val="18"/>
                <w:szCs w:val="18"/>
                <w:spacing w:val="-1"/>
              </w:rPr>
              <w:t>球化组织</w:t>
            </w:r>
          </w:p>
          <w:p>
            <w:pPr>
              <w:pStyle w:val="TableText"/>
              <w:ind w:left="132"/>
              <w:spacing w:before="42" w:line="221" w:lineRule="auto"/>
              <w:rPr>
                <w:rFonts w:ascii="Microsoft YaHei" w:hAnsi="Microsoft YaHei" w:eastAsia="Microsoft YaHei" w:cs="Microsoft YaHei"/>
              </w:rPr>
            </w:pPr>
            <w:r>
              <w:rPr>
                <w:rFonts w:ascii="Microsoft YaHei" w:hAnsi="Microsoft YaHei" w:eastAsia="Microsoft YaHei" w:cs="Microsoft YaHei"/>
                <w:spacing w:val="-3"/>
              </w:rPr>
              <w:t>（粒状渗碳体</w:t>
            </w:r>
            <w:r>
              <w:rPr>
                <w:spacing w:val="-3"/>
              </w:rPr>
              <w:t>+</w:t>
            </w:r>
            <w:r>
              <w:rPr>
                <w:rFonts w:ascii="Microsoft YaHei" w:hAnsi="Microsoft YaHei" w:eastAsia="Microsoft YaHei" w:cs="Microsoft YaHei"/>
                <w:spacing w:val="-3"/>
              </w:rPr>
              <w:t>铁素体）</w:t>
            </w:r>
          </w:p>
          <w:p>
            <w:pPr>
              <w:pStyle w:val="TableText"/>
              <w:ind w:left="109"/>
              <w:spacing w:before="217" w:line="183" w:lineRule="auto"/>
              <w:rPr>
                <w:rFonts w:ascii="Microsoft YaHei" w:hAnsi="Microsoft YaHei" w:eastAsia="Microsoft YaHei" w:cs="Microsoft YaHei"/>
              </w:rPr>
            </w:pPr>
            <w:r>
              <w:rPr>
                <w:rFonts w:ascii="Microsoft YaHei" w:hAnsi="Microsoft YaHei" w:eastAsia="Microsoft YaHei" w:cs="Microsoft YaHei"/>
                <w:spacing w:val="-1"/>
              </w:rPr>
              <w:t>铁素体</w:t>
            </w:r>
            <w:r>
              <w:rPr>
                <w:spacing w:val="-1"/>
              </w:rPr>
              <w:t>+</w:t>
            </w:r>
            <w:r>
              <w:rPr>
                <w:rFonts w:ascii="Microsoft YaHei" w:hAnsi="Microsoft YaHei" w:eastAsia="Microsoft YaHei" w:cs="Microsoft YaHei"/>
                <w:spacing w:val="-1"/>
              </w:rPr>
              <w:t>索氏体</w:t>
            </w:r>
          </w:p>
          <w:p>
            <w:pPr>
              <w:pStyle w:val="TableText"/>
              <w:ind w:left="107" w:right="109" w:firstLine="1"/>
              <w:spacing w:before="233" w:line="242" w:lineRule="auto"/>
              <w:rPr>
                <w:rFonts w:ascii="Microsoft YaHei" w:hAnsi="Microsoft YaHei" w:eastAsia="Microsoft YaHei" w:cs="Microsoft YaHei"/>
              </w:rPr>
            </w:pPr>
            <w:r>
              <w:rPr>
                <w:rFonts w:ascii="Microsoft YaHei" w:hAnsi="Microsoft YaHei" w:eastAsia="Microsoft YaHei" w:cs="Microsoft YaHei"/>
                <w:spacing w:val="13"/>
              </w:rPr>
              <w:t>上贝氏体</w:t>
            </w:r>
            <w:r>
              <w:rPr>
                <w:spacing w:val="13"/>
              </w:rPr>
              <w:t>+</w:t>
            </w:r>
            <w:r>
              <w:rPr>
                <w:spacing w:val="-23"/>
              </w:rPr>
              <w:t xml:space="preserve"> </w:t>
            </w:r>
            <w:r>
              <w:rPr>
                <w:rFonts w:ascii="Microsoft YaHei" w:hAnsi="Microsoft YaHei" w:eastAsia="Microsoft YaHei" w:cs="Microsoft YaHei"/>
                <w:spacing w:val="13"/>
              </w:rPr>
              <w:t>淬火马氏体</w:t>
            </w:r>
            <w:r>
              <w:rPr>
                <w:spacing w:val="13"/>
              </w:rPr>
              <w:t>+</w:t>
            </w:r>
            <w:r>
              <w:rPr>
                <w:rFonts w:ascii="Microsoft YaHei" w:hAnsi="Microsoft YaHei" w:eastAsia="Microsoft YaHei" w:cs="Microsoft YaHei"/>
                <w:spacing w:val="-1"/>
              </w:rPr>
              <w:t>残余奥氏体</w:t>
            </w:r>
          </w:p>
          <w:p>
            <w:pPr>
              <w:pStyle w:val="TableText"/>
              <w:ind w:left="107" w:right="109" w:firstLine="1"/>
              <w:spacing w:before="1" w:line="253" w:lineRule="auto"/>
              <w:rPr>
                <w:rFonts w:ascii="Microsoft YaHei" w:hAnsi="Microsoft YaHei" w:eastAsia="Microsoft YaHei" w:cs="Microsoft YaHei"/>
              </w:rPr>
            </w:pPr>
            <w:r>
              <w:rPr>
                <w:rFonts w:ascii="Microsoft YaHei" w:hAnsi="Microsoft YaHei" w:eastAsia="Microsoft YaHei" w:cs="Microsoft YaHei"/>
                <w:spacing w:val="13"/>
              </w:rPr>
              <w:t>下贝氏体</w:t>
            </w:r>
            <w:r>
              <w:rPr>
                <w:spacing w:val="13"/>
              </w:rPr>
              <w:t>+</w:t>
            </w:r>
            <w:r>
              <w:rPr>
                <w:spacing w:val="-23"/>
              </w:rPr>
              <w:t xml:space="preserve"> </w:t>
            </w:r>
            <w:r>
              <w:rPr>
                <w:rFonts w:ascii="Microsoft YaHei" w:hAnsi="Microsoft YaHei" w:eastAsia="Microsoft YaHei" w:cs="Microsoft YaHei"/>
                <w:spacing w:val="13"/>
              </w:rPr>
              <w:t>淬火马氏体</w:t>
            </w:r>
            <w:r>
              <w:rPr>
                <w:spacing w:val="13"/>
              </w:rPr>
              <w:t>+</w:t>
            </w:r>
            <w:r>
              <w:rPr>
                <w:rFonts w:ascii="Microsoft YaHei" w:hAnsi="Microsoft YaHei" w:eastAsia="Microsoft YaHei" w:cs="Microsoft YaHei"/>
                <w:spacing w:val="-1"/>
              </w:rPr>
              <w:t>残余奥氏体</w:t>
            </w:r>
          </w:p>
          <w:p>
            <w:pPr>
              <w:ind w:left="107"/>
              <w:spacing w:before="129" w:line="182" w:lineRule="auto"/>
              <w:rPr>
                <w:rFonts w:ascii="Microsoft YaHei" w:hAnsi="Microsoft YaHei" w:eastAsia="Microsoft YaHei" w:cs="Microsoft YaHei"/>
                <w:sz w:val="18"/>
                <w:szCs w:val="18"/>
              </w:rPr>
            </w:pPr>
            <w:r>
              <w:rPr>
                <w:rFonts w:ascii="Microsoft YaHei" w:hAnsi="Microsoft YaHei" w:eastAsia="Microsoft YaHei" w:cs="Microsoft YaHei"/>
                <w:sz w:val="18"/>
                <w:szCs w:val="18"/>
                <w:spacing w:val="-1"/>
              </w:rPr>
              <w:t>板条状马氏体</w:t>
            </w:r>
          </w:p>
          <w:p>
            <w:pPr>
              <w:pStyle w:val="TableText"/>
              <w:ind w:left="118" w:right="106" w:hanging="11"/>
              <w:spacing w:before="234" w:line="253" w:lineRule="auto"/>
              <w:rPr>
                <w:rFonts w:ascii="Microsoft YaHei" w:hAnsi="Microsoft YaHei" w:eastAsia="Microsoft YaHei" w:cs="Microsoft YaHei"/>
              </w:rPr>
            </w:pPr>
            <w:r>
              <w:rPr>
                <w:rFonts w:ascii="Microsoft YaHei" w:hAnsi="Microsoft YaHei" w:eastAsia="Microsoft YaHei" w:cs="Microsoft YaHei"/>
                <w:spacing w:val="8"/>
              </w:rPr>
              <w:t>淬火针状马氏体</w:t>
            </w:r>
            <w:r>
              <w:rPr>
                <w:spacing w:val="8"/>
              </w:rPr>
              <w:t>+</w:t>
            </w:r>
            <w:r>
              <w:rPr>
                <w:rFonts w:ascii="Microsoft YaHei" w:hAnsi="Microsoft YaHei" w:eastAsia="Microsoft YaHei" w:cs="Microsoft YaHei"/>
                <w:spacing w:val="8"/>
              </w:rPr>
              <w:t>残余奥</w:t>
            </w:r>
            <w:r>
              <w:rPr>
                <w:rFonts w:ascii="Microsoft YaHei" w:hAnsi="Microsoft YaHei" w:eastAsia="Microsoft YaHei" w:cs="Microsoft YaHei"/>
                <w:spacing w:val="-4"/>
              </w:rPr>
              <w:t>氏体</w:t>
            </w:r>
          </w:p>
          <w:p>
            <w:pPr>
              <w:pStyle w:val="TableText"/>
              <w:ind w:left="118"/>
              <w:spacing w:before="129" w:line="182" w:lineRule="auto"/>
              <w:rPr>
                <w:rFonts w:ascii="Microsoft YaHei" w:hAnsi="Microsoft YaHei" w:eastAsia="Microsoft YaHei" w:cs="Microsoft YaHei"/>
              </w:rPr>
            </w:pPr>
            <w:r>
              <w:rPr>
                <w:rFonts w:ascii="Microsoft YaHei" w:hAnsi="Microsoft YaHei" w:eastAsia="Microsoft YaHei" w:cs="Microsoft YaHei"/>
                <w:spacing w:val="-2"/>
              </w:rPr>
              <w:t>回火马氏体</w:t>
            </w:r>
            <w:r>
              <w:rPr>
                <w:spacing w:val="-2"/>
              </w:rPr>
              <w:t>+</w:t>
            </w:r>
            <w:r>
              <w:rPr>
                <w:rFonts w:ascii="Microsoft YaHei" w:hAnsi="Microsoft YaHei" w:eastAsia="Microsoft YaHei" w:cs="Microsoft YaHei"/>
                <w:spacing w:val="-2"/>
              </w:rPr>
              <w:t>残余奥氏体</w:t>
            </w:r>
          </w:p>
          <w:p>
            <w:pPr>
              <w:spacing w:line="309" w:lineRule="auto"/>
              <w:rPr>
                <w:rFonts w:ascii="Arial"/>
                <w:sz w:val="21"/>
              </w:rPr>
            </w:pPr>
            <w:r/>
          </w:p>
          <w:p>
            <w:pPr>
              <w:pStyle w:val="TableText"/>
              <w:ind w:left="118"/>
              <w:spacing w:before="77" w:line="183" w:lineRule="auto"/>
              <w:rPr>
                <w:rFonts w:ascii="Microsoft YaHei" w:hAnsi="Microsoft YaHei" w:eastAsia="Microsoft YaHei" w:cs="Microsoft YaHei"/>
              </w:rPr>
            </w:pPr>
            <w:r>
              <w:rPr>
                <w:rFonts w:ascii="Microsoft YaHei" w:hAnsi="Microsoft YaHei" w:eastAsia="Microsoft YaHei" w:cs="Microsoft YaHei"/>
                <w:spacing w:val="-2"/>
              </w:rPr>
              <w:t>回火马氏体</w:t>
            </w:r>
            <w:r>
              <w:rPr>
                <w:spacing w:val="-2"/>
              </w:rPr>
              <w:t>+</w:t>
            </w:r>
            <w:r>
              <w:rPr>
                <w:rFonts w:ascii="Microsoft YaHei" w:hAnsi="Microsoft YaHei" w:eastAsia="Microsoft YaHei" w:cs="Microsoft YaHei"/>
                <w:spacing w:val="-2"/>
              </w:rPr>
              <w:t>渗碳体</w:t>
            </w:r>
          </w:p>
          <w:p>
            <w:pPr>
              <w:pStyle w:val="TableText"/>
              <w:ind w:left="106" w:right="107"/>
              <w:spacing w:before="231" w:line="243" w:lineRule="auto"/>
              <w:jc w:val="both"/>
              <w:rPr>
                <w:rFonts w:ascii="Microsoft YaHei" w:hAnsi="Microsoft YaHei" w:eastAsia="Microsoft YaHei" w:cs="Microsoft YaHei"/>
              </w:rPr>
            </w:pPr>
            <w:r>
              <w:rPr>
                <w:rFonts w:ascii="Microsoft YaHei" w:hAnsi="Microsoft YaHei" w:eastAsia="Microsoft YaHei" w:cs="Microsoft YaHei"/>
                <w:spacing w:val="6"/>
              </w:rPr>
              <w:t>表层为珠光体</w:t>
            </w:r>
            <w:r>
              <w:rPr>
                <w:spacing w:val="6"/>
              </w:rPr>
              <w:t>+</w:t>
            </w:r>
            <w:r>
              <w:rPr>
                <w:spacing w:val="-20"/>
              </w:rPr>
              <w:t xml:space="preserve"> </w:t>
            </w:r>
            <w:r>
              <w:rPr>
                <w:rFonts w:ascii="Microsoft YaHei" w:hAnsi="Microsoft YaHei" w:eastAsia="Microsoft YaHei" w:cs="Microsoft YaHei"/>
                <w:spacing w:val="6"/>
              </w:rPr>
              <w:t>网状渗碳</w:t>
            </w:r>
            <w:r>
              <w:rPr>
                <w:rFonts w:ascii="Microsoft YaHei" w:hAnsi="Microsoft YaHei" w:eastAsia="Microsoft YaHei" w:cs="Microsoft YaHei"/>
                <w:spacing w:val="1"/>
              </w:rPr>
              <w:t>体；中间为珠光体；里面</w:t>
            </w:r>
            <w:r>
              <w:rPr>
                <w:rFonts w:ascii="Microsoft YaHei" w:hAnsi="Microsoft YaHei" w:eastAsia="Microsoft YaHei" w:cs="Microsoft YaHei"/>
                <w:spacing w:val="-1"/>
              </w:rPr>
              <w:t>为珠光体</w:t>
            </w:r>
            <w:r>
              <w:rPr>
                <w:spacing w:val="-1"/>
              </w:rPr>
              <w:t>+</w:t>
            </w:r>
            <w:r>
              <w:rPr>
                <w:rFonts w:ascii="Microsoft YaHei" w:hAnsi="Microsoft YaHei" w:eastAsia="Microsoft YaHei" w:cs="Microsoft YaHei"/>
                <w:spacing w:val="-1"/>
              </w:rPr>
              <w:t>铁素体</w:t>
            </w:r>
          </w:p>
          <w:p>
            <w:pPr>
              <w:pStyle w:val="TableText"/>
              <w:ind w:left="107" w:right="109"/>
              <w:spacing w:before="1" w:line="253" w:lineRule="auto"/>
              <w:jc w:val="both"/>
              <w:rPr>
                <w:rFonts w:ascii="Microsoft YaHei" w:hAnsi="Microsoft YaHei" w:eastAsia="Microsoft YaHei" w:cs="Microsoft YaHei"/>
              </w:rPr>
            </w:pPr>
            <w:r>
              <w:rPr>
                <w:rFonts w:ascii="Microsoft YaHei" w:hAnsi="Microsoft YaHei" w:eastAsia="Microsoft YaHei" w:cs="Microsoft YaHei"/>
                <w:spacing w:val="10"/>
              </w:rPr>
              <w:t>屈氏体</w:t>
            </w:r>
            <w:r>
              <w:rPr>
                <w:spacing w:val="10"/>
              </w:rPr>
              <w:t>+</w:t>
            </w:r>
            <w:r>
              <w:rPr>
                <w:spacing w:val="-15"/>
              </w:rPr>
              <w:t xml:space="preserve"> </w:t>
            </w:r>
            <w:r>
              <w:rPr>
                <w:rFonts w:ascii="Microsoft YaHei" w:hAnsi="Microsoft YaHei" w:eastAsia="Microsoft YaHei" w:cs="Microsoft YaHei"/>
                <w:spacing w:val="10"/>
              </w:rPr>
              <w:t>马氏体</w:t>
            </w:r>
            <w:r>
              <w:rPr>
                <w:spacing w:val="10"/>
              </w:rPr>
              <w:t>+</w:t>
            </w:r>
            <w:r>
              <w:rPr>
                <w:spacing w:val="-18"/>
              </w:rPr>
              <w:t xml:space="preserve"> </w:t>
            </w:r>
            <w:r>
              <w:rPr>
                <w:rFonts w:ascii="Microsoft YaHei" w:hAnsi="Microsoft YaHei" w:eastAsia="Microsoft YaHei" w:cs="Microsoft YaHei"/>
                <w:spacing w:val="10"/>
              </w:rPr>
              <w:t>骨骼状</w:t>
            </w:r>
            <w:r>
              <w:rPr>
                <w:rFonts w:ascii="Microsoft YaHei" w:hAnsi="Microsoft YaHei" w:eastAsia="Microsoft YaHei" w:cs="Microsoft YaHei"/>
                <w:spacing w:val="-1"/>
              </w:rPr>
              <w:t>共晶莱氏体</w:t>
            </w:r>
          </w:p>
          <w:p>
            <w:pPr>
              <w:pStyle w:val="TableText"/>
              <w:ind w:left="107"/>
              <w:spacing w:before="127" w:line="183" w:lineRule="auto"/>
              <w:rPr>
                <w:rFonts w:ascii="Microsoft YaHei" w:hAnsi="Microsoft YaHei" w:eastAsia="Microsoft YaHei" w:cs="Microsoft YaHei"/>
              </w:rPr>
            </w:pPr>
            <w:r>
              <w:rPr>
                <w:rFonts w:ascii="Microsoft YaHei" w:hAnsi="Microsoft YaHei" w:eastAsia="Microsoft YaHei" w:cs="Microsoft YaHei"/>
                <w:spacing w:val="-1"/>
              </w:rPr>
              <w:t>索氏体</w:t>
            </w:r>
            <w:r>
              <w:rPr>
                <w:spacing w:val="-1"/>
              </w:rPr>
              <w:t>+</w:t>
            </w:r>
            <w:r>
              <w:rPr>
                <w:rFonts w:ascii="Microsoft YaHei" w:hAnsi="Microsoft YaHei" w:eastAsia="Microsoft YaHei" w:cs="Microsoft YaHei"/>
                <w:spacing w:val="-1"/>
              </w:rPr>
              <w:t>碳化物</w:t>
            </w:r>
          </w:p>
          <w:p>
            <w:pPr>
              <w:pStyle w:val="TableText"/>
              <w:ind w:left="108" w:right="108" w:firstLine="8"/>
              <w:spacing w:before="234" w:line="253" w:lineRule="auto"/>
              <w:rPr>
                <w:rFonts w:ascii="Microsoft YaHei" w:hAnsi="Microsoft YaHei" w:eastAsia="Microsoft YaHei" w:cs="Microsoft YaHei"/>
              </w:rPr>
            </w:pPr>
            <w:r>
              <w:rPr>
                <w:rFonts w:ascii="Microsoft YaHei" w:hAnsi="Microsoft YaHei" w:eastAsia="Microsoft YaHei" w:cs="Microsoft YaHei"/>
                <w:spacing w:val="7"/>
              </w:rPr>
              <w:t>隐晶马氏体</w:t>
            </w:r>
            <w:r>
              <w:rPr>
                <w:spacing w:val="7"/>
              </w:rPr>
              <w:t>+</w:t>
            </w:r>
            <w:r>
              <w:rPr>
                <w:rFonts w:ascii="Microsoft YaHei" w:hAnsi="Microsoft YaHei" w:eastAsia="Microsoft YaHei" w:cs="Microsoft YaHei"/>
                <w:spacing w:val="7"/>
              </w:rPr>
              <w:t>残余奥氏体</w:t>
            </w:r>
            <w:r>
              <w:rPr>
                <w:spacing w:val="-1"/>
              </w:rPr>
              <w:t>+</w:t>
            </w:r>
            <w:r>
              <w:rPr>
                <w:rFonts w:ascii="Microsoft YaHei" w:hAnsi="Microsoft YaHei" w:eastAsia="Microsoft YaHei" w:cs="Microsoft YaHei"/>
                <w:spacing w:val="-1"/>
              </w:rPr>
              <w:t>碳化物</w:t>
            </w:r>
          </w:p>
          <w:p>
            <w:pPr>
              <w:pStyle w:val="TableText"/>
              <w:ind w:left="118"/>
              <w:spacing w:before="128" w:line="183" w:lineRule="auto"/>
              <w:rPr>
                <w:rFonts w:ascii="Microsoft YaHei" w:hAnsi="Microsoft YaHei" w:eastAsia="Microsoft YaHei" w:cs="Microsoft YaHei"/>
              </w:rPr>
            </w:pPr>
            <w:r>
              <w:rPr>
                <w:rFonts w:ascii="Microsoft YaHei" w:hAnsi="Microsoft YaHei" w:eastAsia="Microsoft YaHei" w:cs="Microsoft YaHei"/>
                <w:spacing w:val="-2"/>
              </w:rPr>
              <w:t>回火马氏体</w:t>
            </w:r>
            <w:r>
              <w:rPr>
                <w:spacing w:val="-2"/>
              </w:rPr>
              <w:t>+</w:t>
            </w:r>
            <w:r>
              <w:rPr>
                <w:rFonts w:ascii="Microsoft YaHei" w:hAnsi="Microsoft YaHei" w:eastAsia="Microsoft YaHei" w:cs="Microsoft YaHei"/>
                <w:spacing w:val="-2"/>
              </w:rPr>
              <w:t>碳化物</w:t>
            </w:r>
          </w:p>
        </w:tc>
      </w:tr>
    </w:tbl>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115"/>
        <w:spacing w:before="78" w:line="222" w:lineRule="auto"/>
        <w:outlineLvl w:val="2"/>
        <w:rPr>
          <w:rFonts w:ascii="SimHei" w:hAnsi="SimHei" w:eastAsia="SimHei" w:cs="SimHei"/>
          <w:sz w:val="24"/>
          <w:szCs w:val="24"/>
        </w:rPr>
      </w:pPr>
      <w:r>
        <w:rPr>
          <w:rFonts w:ascii="SimHei" w:hAnsi="SimHei" w:eastAsia="SimHei" w:cs="SimHei"/>
          <w:sz w:val="24"/>
          <w:szCs w:val="24"/>
          <w:spacing w:val="-3"/>
        </w:rPr>
        <w:t>五、思考题</w:t>
      </w:r>
    </w:p>
    <w:p>
      <w:pPr>
        <w:pStyle w:val="BodyText"/>
        <w:ind w:left="533" w:right="93" w:hanging="409"/>
        <w:spacing w:before="224" w:line="329" w:lineRule="auto"/>
        <w:rPr>
          <w:sz w:val="21"/>
          <w:szCs w:val="21"/>
        </w:rPr>
      </w:pPr>
      <w:r>
        <w:rPr>
          <w:rFonts w:ascii="Times New Roman" w:hAnsi="Times New Roman" w:eastAsia="Times New Roman" w:cs="Times New Roman"/>
          <w:sz w:val="21"/>
          <w:szCs w:val="21"/>
          <w:spacing w:val="-5"/>
        </w:rPr>
        <w:t>1.     </w:t>
      </w:r>
      <w:r>
        <w:rPr>
          <w:sz w:val="21"/>
          <w:szCs w:val="21"/>
          <w:spacing w:val="-5"/>
        </w:rPr>
        <w:t>分析</w:t>
      </w:r>
      <w:r>
        <w:rPr>
          <w:sz w:val="21"/>
          <w:szCs w:val="21"/>
          <w:spacing w:val="-46"/>
        </w:rPr>
        <w:t xml:space="preserve"> </w:t>
      </w:r>
      <w:r>
        <w:rPr>
          <w:rFonts w:ascii="Times New Roman" w:hAnsi="Times New Roman" w:eastAsia="Times New Roman" w:cs="Times New Roman"/>
          <w:sz w:val="21"/>
          <w:szCs w:val="21"/>
          <w:spacing w:val="-5"/>
        </w:rPr>
        <w:t>45 </w:t>
      </w:r>
      <w:r>
        <w:rPr>
          <w:sz w:val="21"/>
          <w:szCs w:val="21"/>
          <w:spacing w:val="-5"/>
        </w:rPr>
        <w:t>钢分别进行完全退火、正火、淬火与调质处理后的组织及性能。根据实验结果，</w:t>
      </w:r>
      <w:r>
        <w:rPr>
          <w:sz w:val="21"/>
          <w:szCs w:val="21"/>
          <w:spacing w:val="-1"/>
        </w:rPr>
        <w:t>若发现</w:t>
      </w:r>
      <w:r>
        <w:rPr>
          <w:sz w:val="21"/>
          <w:szCs w:val="21"/>
          <w:spacing w:val="-27"/>
        </w:rPr>
        <w:t xml:space="preserve"> </w:t>
      </w:r>
      <w:r>
        <w:rPr>
          <w:rFonts w:ascii="Times New Roman" w:hAnsi="Times New Roman" w:eastAsia="Times New Roman" w:cs="Times New Roman"/>
          <w:sz w:val="21"/>
          <w:szCs w:val="21"/>
          <w:spacing w:val="-1"/>
        </w:rPr>
        <w:t>45</w:t>
      </w:r>
      <w:r>
        <w:rPr>
          <w:rFonts w:ascii="Times New Roman" w:hAnsi="Times New Roman" w:eastAsia="Times New Roman" w:cs="Times New Roman"/>
          <w:sz w:val="21"/>
          <w:szCs w:val="21"/>
          <w:spacing w:val="29"/>
        </w:rPr>
        <w:t xml:space="preserve"> </w:t>
      </w:r>
      <w:r>
        <w:rPr>
          <w:sz w:val="21"/>
          <w:szCs w:val="21"/>
          <w:spacing w:val="-1"/>
        </w:rPr>
        <w:t>钢淬火后硬度偏低（与正常淬火后，</w:t>
      </w:r>
      <w:r>
        <w:rPr>
          <w:rFonts w:ascii="Times New Roman" w:hAnsi="Times New Roman" w:eastAsia="Times New Roman" w:cs="Times New Roman"/>
          <w:sz w:val="21"/>
          <w:szCs w:val="21"/>
          <w:spacing w:val="-1"/>
        </w:rPr>
        <w:t>45</w:t>
      </w:r>
      <w:r>
        <w:rPr>
          <w:rFonts w:ascii="Times New Roman" w:hAnsi="Times New Roman" w:eastAsia="Times New Roman" w:cs="Times New Roman"/>
          <w:sz w:val="21"/>
          <w:szCs w:val="21"/>
          <w:spacing w:val="29"/>
        </w:rPr>
        <w:t xml:space="preserve"> </w:t>
      </w:r>
      <w:r>
        <w:rPr>
          <w:sz w:val="21"/>
          <w:szCs w:val="21"/>
          <w:spacing w:val="-1"/>
        </w:rPr>
        <w:t>钢应</w:t>
      </w:r>
      <w:r>
        <w:rPr>
          <w:sz w:val="21"/>
          <w:szCs w:val="21"/>
          <w:spacing w:val="-2"/>
        </w:rPr>
        <w:t>有的硬度相比</w:t>
      </w:r>
      <w:r>
        <w:rPr>
          <w:sz w:val="21"/>
          <w:szCs w:val="21"/>
          <w:spacing w:val="-47"/>
        </w:rPr>
        <w:t>），</w:t>
      </w:r>
      <w:r>
        <w:rPr>
          <w:sz w:val="21"/>
          <w:szCs w:val="21"/>
          <w:spacing w:val="-2"/>
        </w:rPr>
        <w:t>如何根据显微</w:t>
      </w:r>
      <w:r>
        <w:rPr>
          <w:sz w:val="21"/>
          <w:szCs w:val="21"/>
          <w:spacing w:val="-8"/>
        </w:rPr>
        <w:t>组织来判别其硬度偏低的原因？</w:t>
      </w:r>
    </w:p>
    <w:p>
      <w:pPr>
        <w:pStyle w:val="BodyText"/>
        <w:ind w:left="534"/>
        <w:spacing w:line="219" w:lineRule="auto"/>
        <w:rPr>
          <w:sz w:val="21"/>
          <w:szCs w:val="21"/>
        </w:rPr>
      </w:pPr>
      <w:r>
        <w:rPr>
          <w:sz w:val="21"/>
          <w:szCs w:val="21"/>
          <w:b/>
          <w:bCs/>
          <w:spacing w:val="-4"/>
        </w:rPr>
        <w:t>完全退火</w:t>
      </w:r>
    </w:p>
    <w:p>
      <w:pPr>
        <w:pStyle w:val="BodyText"/>
        <w:ind w:left="535"/>
        <w:spacing w:before="124" w:line="220" w:lineRule="auto"/>
        <w:rPr>
          <w:sz w:val="21"/>
          <w:szCs w:val="21"/>
        </w:rPr>
      </w:pPr>
      <w:r>
        <w:rPr>
          <w:sz w:val="21"/>
          <w:szCs w:val="21"/>
          <w:spacing w:val="-1"/>
        </w:rPr>
        <w:t>组织：主要由铁素体和珠光体组成（</w:t>
      </w:r>
      <w:r>
        <w:rPr>
          <w:rFonts w:ascii="Times New Roman" w:hAnsi="Times New Roman" w:eastAsia="Times New Roman" w:cs="Times New Roman"/>
          <w:sz w:val="21"/>
          <w:szCs w:val="21"/>
          <w:spacing w:val="-1"/>
        </w:rPr>
        <w:t>F+P</w:t>
      </w:r>
      <w:r>
        <w:rPr>
          <w:sz w:val="21"/>
          <w:szCs w:val="21"/>
          <w:spacing w:val="-53"/>
          <w:w w:val="96"/>
        </w:rPr>
        <w:t>），</w:t>
      </w:r>
      <w:r>
        <w:rPr>
          <w:sz w:val="21"/>
          <w:szCs w:val="21"/>
          <w:spacing w:val="-1"/>
        </w:rPr>
        <w:t>晶粒较细。</w:t>
      </w:r>
    </w:p>
    <w:p>
      <w:pPr>
        <w:pStyle w:val="BodyText"/>
        <w:ind w:left="535"/>
        <w:spacing w:before="124" w:line="220" w:lineRule="auto"/>
        <w:rPr>
          <w:sz w:val="21"/>
          <w:szCs w:val="21"/>
        </w:rPr>
      </w:pPr>
      <w:r>
        <w:rPr>
          <w:sz w:val="21"/>
          <w:szCs w:val="21"/>
          <w:spacing w:val="-1"/>
        </w:rPr>
        <w:t>性能：硬度较低，但具有良好的塑性和韧性。</w:t>
      </w:r>
    </w:p>
    <w:p>
      <w:pPr>
        <w:spacing w:line="220" w:lineRule="auto"/>
        <w:sectPr>
          <w:headerReference w:type="default" r:id="rId24"/>
          <w:footerReference w:type="default" r:id="rId25"/>
          <w:pgSz w:w="11907" w:h="16839"/>
          <w:pgMar w:top="1166" w:right="1712" w:bottom="1152" w:left="1698" w:header="830" w:footer="991" w:gutter="0"/>
        </w:sectPr>
        <w:rPr>
          <w:sz w:val="21"/>
          <w:szCs w:val="21"/>
        </w:rPr>
      </w:pPr>
    </w:p>
    <w:p>
      <w:pPr>
        <w:pStyle w:val="BodyText"/>
        <w:ind w:left="467"/>
        <w:spacing w:before="275" w:line="220" w:lineRule="auto"/>
        <w:rPr>
          <w:sz w:val="21"/>
          <w:szCs w:val="21"/>
        </w:rPr>
      </w:pPr>
      <w:r>
        <w:rPr>
          <w:sz w:val="21"/>
          <w:szCs w:val="21"/>
          <w:b/>
          <w:bCs/>
          <w:spacing w:val="-5"/>
        </w:rPr>
        <w:t>正火</w:t>
      </w:r>
    </w:p>
    <w:p>
      <w:pPr>
        <w:pStyle w:val="BodyText"/>
        <w:ind w:left="465"/>
        <w:spacing w:before="124" w:line="220" w:lineRule="auto"/>
        <w:rPr>
          <w:sz w:val="21"/>
          <w:szCs w:val="21"/>
        </w:rPr>
      </w:pPr>
      <w:r>
        <w:rPr>
          <w:sz w:val="21"/>
          <w:szCs w:val="21"/>
          <w:spacing w:val="-4"/>
        </w:rPr>
        <w:t>组织：铁素体加珠光体（</w:t>
      </w:r>
      <w:r>
        <w:rPr>
          <w:rFonts w:ascii="Times New Roman" w:hAnsi="Times New Roman" w:eastAsia="Times New Roman" w:cs="Times New Roman"/>
          <w:sz w:val="21"/>
          <w:szCs w:val="21"/>
          <w:spacing w:val="-4"/>
        </w:rPr>
        <w:t>F+P</w:t>
      </w:r>
      <w:r>
        <w:rPr>
          <w:sz w:val="21"/>
          <w:szCs w:val="21"/>
          <w:spacing w:val="-52"/>
          <w:w w:val="95"/>
        </w:rPr>
        <w:t>），</w:t>
      </w:r>
      <w:r>
        <w:rPr>
          <w:sz w:val="21"/>
          <w:szCs w:val="21"/>
          <w:spacing w:val="-4"/>
        </w:rPr>
        <w:t>但相比完全退火，正火后的组织更加均匀且晶粒略粗。</w:t>
      </w:r>
    </w:p>
    <w:p>
      <w:pPr>
        <w:pStyle w:val="BodyText"/>
        <w:ind w:left="465"/>
        <w:spacing w:before="124" w:line="220" w:lineRule="auto"/>
        <w:rPr>
          <w:sz w:val="21"/>
          <w:szCs w:val="21"/>
        </w:rPr>
      </w:pPr>
      <w:r>
        <w:rPr>
          <w:sz w:val="21"/>
          <w:szCs w:val="21"/>
          <w:spacing w:val="-1"/>
        </w:rPr>
        <w:t>性能：硬度适中，综合力学性能较好，既有一定的强度</w:t>
      </w:r>
      <w:r>
        <w:rPr>
          <w:sz w:val="21"/>
          <w:szCs w:val="21"/>
          <w:spacing w:val="-2"/>
        </w:rPr>
        <w:t>又有较好的韧性。</w:t>
      </w:r>
    </w:p>
    <w:p>
      <w:pPr>
        <w:pStyle w:val="BodyText"/>
        <w:ind w:left="466"/>
        <w:spacing w:before="124" w:line="220" w:lineRule="auto"/>
        <w:rPr>
          <w:sz w:val="21"/>
          <w:szCs w:val="21"/>
        </w:rPr>
      </w:pPr>
      <w:r>
        <w:rPr>
          <w:sz w:val="21"/>
          <w:szCs w:val="21"/>
          <w:b/>
          <w:bCs/>
          <w:spacing w:val="-5"/>
        </w:rPr>
        <w:t>淬火</w:t>
      </w:r>
    </w:p>
    <w:p>
      <w:pPr>
        <w:pStyle w:val="BodyText"/>
        <w:ind w:left="43" w:right="64" w:firstLine="416"/>
        <w:spacing w:before="125" w:line="329" w:lineRule="auto"/>
        <w:rPr>
          <w:sz w:val="21"/>
          <w:szCs w:val="21"/>
        </w:rPr>
      </w:pPr>
      <w:r>
        <w:rPr>
          <w:sz w:val="21"/>
          <w:szCs w:val="21"/>
          <w:spacing w:val="1"/>
        </w:rPr>
        <w:t>组织：淬火过程中，奥氏体快速冷却转变为马氏体（</w:t>
      </w:r>
      <w:r>
        <w:rPr>
          <w:rFonts w:ascii="Times New Roman" w:hAnsi="Times New Roman" w:eastAsia="Times New Roman" w:cs="Times New Roman"/>
          <w:sz w:val="21"/>
          <w:szCs w:val="21"/>
          <w:spacing w:val="1"/>
        </w:rPr>
        <w:t>M</w:t>
      </w:r>
      <w:r>
        <w:rPr>
          <w:sz w:val="21"/>
          <w:szCs w:val="21"/>
          <w:spacing w:val="-53"/>
          <w:w w:val="97"/>
        </w:rPr>
        <w:t>），</w:t>
      </w:r>
      <w:r>
        <w:rPr>
          <w:sz w:val="21"/>
          <w:szCs w:val="21"/>
          <w:spacing w:val="1"/>
        </w:rPr>
        <w:t>有时会伴随少量残余</w:t>
      </w:r>
      <w:r>
        <w:rPr>
          <w:sz w:val="21"/>
          <w:szCs w:val="21"/>
        </w:rPr>
        <w:t>奥氏体</w:t>
      </w:r>
      <w:r>
        <w:rPr>
          <w:sz w:val="21"/>
          <w:szCs w:val="21"/>
          <w:spacing w:val="-6"/>
        </w:rPr>
        <w:t>（</w:t>
      </w:r>
      <w:r>
        <w:rPr>
          <w:rFonts w:ascii="Times New Roman" w:hAnsi="Times New Roman" w:eastAsia="Times New Roman" w:cs="Times New Roman"/>
          <w:sz w:val="21"/>
          <w:szCs w:val="21"/>
          <w:spacing w:val="-6"/>
        </w:rPr>
        <w:t>A'</w:t>
      </w:r>
      <w:r>
        <w:rPr>
          <w:sz w:val="21"/>
          <w:szCs w:val="21"/>
          <w:spacing w:val="-6"/>
        </w:rPr>
        <w:t>）或贝氏体（</w:t>
      </w:r>
      <w:r>
        <w:rPr>
          <w:rFonts w:ascii="Times New Roman" w:hAnsi="Times New Roman" w:eastAsia="Times New Roman" w:cs="Times New Roman"/>
          <w:sz w:val="21"/>
          <w:szCs w:val="21"/>
          <w:spacing w:val="-6"/>
        </w:rPr>
        <w:t>B</w:t>
      </w:r>
      <w:r>
        <w:rPr>
          <w:sz w:val="21"/>
          <w:szCs w:val="21"/>
          <w:spacing w:val="-6"/>
        </w:rPr>
        <w:t>）。理想情况下应得到马氏体组织。</w:t>
      </w:r>
    </w:p>
    <w:p>
      <w:pPr>
        <w:pStyle w:val="BodyText"/>
        <w:ind w:left="465"/>
        <w:spacing w:line="218" w:lineRule="auto"/>
        <w:rPr>
          <w:sz w:val="21"/>
          <w:szCs w:val="21"/>
        </w:rPr>
      </w:pPr>
      <w:r>
        <w:rPr>
          <w:sz w:val="21"/>
          <w:szCs w:val="21"/>
          <w:spacing w:val="-1"/>
        </w:rPr>
        <w:t>性能：硬度非常高，但脆性也大增，通常需要后续回火处理来平衡</w:t>
      </w:r>
      <w:r>
        <w:rPr>
          <w:sz w:val="21"/>
          <w:szCs w:val="21"/>
          <w:spacing w:val="-2"/>
        </w:rPr>
        <w:t>硬度与韧性。</w:t>
      </w:r>
    </w:p>
    <w:p>
      <w:pPr>
        <w:pStyle w:val="BodyText"/>
        <w:ind w:left="464"/>
        <w:spacing w:before="125" w:line="220" w:lineRule="auto"/>
        <w:rPr>
          <w:sz w:val="21"/>
          <w:szCs w:val="21"/>
        </w:rPr>
      </w:pPr>
      <w:r>
        <w:rPr>
          <w:sz w:val="21"/>
          <w:szCs w:val="21"/>
          <w:b/>
          <w:bCs/>
          <w:spacing w:val="-4"/>
        </w:rPr>
        <w:t>调质处理</w:t>
      </w:r>
    </w:p>
    <w:p>
      <w:pPr>
        <w:pStyle w:val="BodyText"/>
        <w:ind w:left="465"/>
        <w:spacing w:before="124" w:line="220" w:lineRule="auto"/>
        <w:rPr>
          <w:sz w:val="21"/>
          <w:szCs w:val="21"/>
        </w:rPr>
      </w:pPr>
      <w:r>
        <w:rPr>
          <w:sz w:val="21"/>
          <w:szCs w:val="21"/>
          <w:spacing w:val="-1"/>
        </w:rPr>
        <w:t>组织：回火索氏体（</w:t>
      </w:r>
      <w:r>
        <w:rPr>
          <w:rFonts w:ascii="Times New Roman" w:hAnsi="Times New Roman" w:eastAsia="Times New Roman" w:cs="Times New Roman"/>
          <w:sz w:val="21"/>
          <w:szCs w:val="21"/>
          <w:spacing w:val="-1"/>
        </w:rPr>
        <w:t>T+S</w:t>
      </w:r>
      <w:r>
        <w:rPr>
          <w:sz w:val="21"/>
          <w:szCs w:val="21"/>
          <w:spacing w:val="-55"/>
        </w:rPr>
        <w:t>），</w:t>
      </w:r>
      <w:r>
        <w:rPr>
          <w:sz w:val="21"/>
          <w:szCs w:val="21"/>
          <w:spacing w:val="-1"/>
        </w:rPr>
        <w:t>即经过淬火后形成的马氏体通过高温回火转变成的组织。</w:t>
      </w:r>
    </w:p>
    <w:p>
      <w:pPr>
        <w:pStyle w:val="BodyText"/>
        <w:ind w:left="465"/>
        <w:spacing w:before="124" w:line="220" w:lineRule="auto"/>
        <w:rPr>
          <w:sz w:val="21"/>
          <w:szCs w:val="21"/>
        </w:rPr>
      </w:pPr>
      <w:r>
        <w:rPr>
          <w:sz w:val="21"/>
          <w:szCs w:val="21"/>
          <w:spacing w:val="-1"/>
        </w:rPr>
        <w:t>性能：兼具较高的强度、良好的韧性和一定的塑性，是较为理想的综合</w:t>
      </w:r>
      <w:r>
        <w:rPr>
          <w:sz w:val="21"/>
          <w:szCs w:val="21"/>
          <w:spacing w:val="-2"/>
        </w:rPr>
        <w:t>性能状态。</w:t>
      </w:r>
    </w:p>
    <w:p>
      <w:pPr>
        <w:spacing w:line="427" w:lineRule="auto"/>
        <w:rPr>
          <w:rFonts w:ascii="Arial"/>
          <w:sz w:val="21"/>
        </w:rPr>
      </w:pPr>
      <w:r/>
    </w:p>
    <w:p>
      <w:pPr>
        <w:pStyle w:val="BodyText"/>
        <w:ind w:left="462"/>
        <w:spacing w:before="69" w:line="220" w:lineRule="auto"/>
        <w:rPr>
          <w:sz w:val="21"/>
          <w:szCs w:val="21"/>
        </w:rPr>
      </w:pPr>
      <w:r>
        <w:rPr>
          <w:sz w:val="21"/>
          <w:szCs w:val="21"/>
          <w:b/>
          <w:bCs/>
          <w:spacing w:val="-4"/>
        </w:rPr>
        <w:t>硬度偏低</w:t>
      </w:r>
    </w:p>
    <w:p>
      <w:pPr>
        <w:pStyle w:val="BodyText"/>
        <w:ind w:left="38" w:firstLine="415"/>
        <w:spacing w:before="126" w:line="292" w:lineRule="auto"/>
        <w:rPr>
          <w:sz w:val="21"/>
          <w:szCs w:val="21"/>
        </w:rPr>
      </w:pPr>
      <w:r>
        <w:rPr>
          <w:rFonts w:ascii="Times New Roman" w:hAnsi="Times New Roman" w:eastAsia="Times New Roman" w:cs="Times New Roman"/>
          <w:sz w:val="21"/>
          <w:szCs w:val="21"/>
          <w:spacing w:val="-2"/>
        </w:rPr>
        <w:t>45 </w:t>
      </w:r>
      <w:r>
        <w:rPr>
          <w:sz w:val="21"/>
          <w:szCs w:val="21"/>
          <w:spacing w:val="-2"/>
        </w:rPr>
        <w:t>钢淬火后的显微组织为马氏体及残余奥氏体，其中马氏体为浅灰色的</w:t>
      </w:r>
      <w:r>
        <w:rPr>
          <w:sz w:val="21"/>
          <w:szCs w:val="21"/>
          <w:spacing w:val="-3"/>
        </w:rPr>
        <w:t>板条状或针状，</w:t>
      </w:r>
      <w:r>
        <w:rPr>
          <w:sz w:val="21"/>
          <w:szCs w:val="21"/>
          <w:spacing w:val="-2"/>
        </w:rPr>
        <w:t>残余奥氏体为白色部分，残余奥氏体的比例越大，淬火</w:t>
      </w:r>
      <w:r>
        <w:rPr>
          <w:sz w:val="21"/>
          <w:szCs w:val="21"/>
          <w:spacing w:val="-3"/>
        </w:rPr>
        <w:t>后硬度越低。可以将显微组织的白色</w:t>
      </w:r>
      <w:r>
        <w:rPr>
          <w:sz w:val="21"/>
          <w:szCs w:val="21"/>
          <w:spacing w:val="-1"/>
        </w:rPr>
        <w:t>部分比例与正常淬火的显微组织比例对比，若比例明显偏高，则硬度会下</w:t>
      </w:r>
      <w:r>
        <w:rPr>
          <w:sz w:val="21"/>
          <w:szCs w:val="21"/>
          <w:spacing w:val="-2"/>
        </w:rPr>
        <w:t>降。</w:t>
      </w:r>
    </w:p>
    <w:p>
      <w:pPr>
        <w:spacing w:line="429" w:lineRule="auto"/>
        <w:rPr>
          <w:rFonts w:ascii="Arial"/>
          <w:sz w:val="21"/>
        </w:rPr>
      </w:pPr>
      <w:r/>
    </w:p>
    <w:p>
      <w:pPr>
        <w:pStyle w:val="BodyText"/>
        <w:ind w:left="450" w:right="57" w:hanging="416"/>
        <w:spacing w:before="69" w:line="274" w:lineRule="auto"/>
        <w:rPr>
          <w:sz w:val="21"/>
          <w:szCs w:val="21"/>
        </w:rPr>
      </w:pPr>
      <w:r>
        <w:rPr>
          <w:rFonts w:ascii="Times New Roman" w:hAnsi="Times New Roman" w:eastAsia="Times New Roman" w:cs="Times New Roman"/>
          <w:sz w:val="21"/>
          <w:szCs w:val="21"/>
          <w:spacing w:val="-2"/>
        </w:rPr>
        <w:t>2.     </w:t>
      </w:r>
      <w:r>
        <w:rPr>
          <w:sz w:val="21"/>
          <w:szCs w:val="21"/>
          <w:spacing w:val="-2"/>
        </w:rPr>
        <w:t>比较表中序号</w:t>
      </w:r>
      <w:r>
        <w:rPr>
          <w:sz w:val="21"/>
          <w:szCs w:val="21"/>
          <w:spacing w:val="-43"/>
        </w:rPr>
        <w:t xml:space="preserve"> </w:t>
      </w:r>
      <w:r>
        <w:rPr>
          <w:rFonts w:ascii="Times New Roman" w:hAnsi="Times New Roman" w:eastAsia="Times New Roman" w:cs="Times New Roman"/>
          <w:sz w:val="21"/>
          <w:szCs w:val="21"/>
          <w:spacing w:val="-2"/>
        </w:rPr>
        <w:t>XD26</w:t>
      </w:r>
      <w:r>
        <w:rPr>
          <w:rFonts w:ascii="Times New Roman" w:hAnsi="Times New Roman" w:eastAsia="Times New Roman" w:cs="Times New Roman"/>
          <w:sz w:val="21"/>
          <w:szCs w:val="21"/>
          <w:spacing w:val="-29"/>
        </w:rPr>
        <w:t xml:space="preserve"> </w:t>
      </w:r>
      <w:r>
        <w:rPr>
          <w:sz w:val="21"/>
          <w:szCs w:val="21"/>
          <w:spacing w:val="-2"/>
        </w:rPr>
        <w:t>、</w:t>
      </w:r>
      <w:r>
        <w:rPr>
          <w:rFonts w:ascii="Times New Roman" w:hAnsi="Times New Roman" w:eastAsia="Times New Roman" w:cs="Times New Roman"/>
          <w:sz w:val="21"/>
          <w:szCs w:val="21"/>
          <w:spacing w:val="-2"/>
        </w:rPr>
        <w:t>XD27 </w:t>
      </w:r>
      <w:r>
        <w:rPr>
          <w:sz w:val="21"/>
          <w:szCs w:val="21"/>
          <w:spacing w:val="-2"/>
        </w:rPr>
        <w:t>试样</w:t>
      </w:r>
      <w:r>
        <w:rPr>
          <w:sz w:val="21"/>
          <w:szCs w:val="21"/>
          <w:spacing w:val="-46"/>
        </w:rPr>
        <w:t xml:space="preserve"> </w:t>
      </w:r>
      <w:r>
        <w:rPr>
          <w:rFonts w:ascii="Times New Roman" w:hAnsi="Times New Roman" w:eastAsia="Times New Roman" w:cs="Times New Roman"/>
          <w:sz w:val="21"/>
          <w:szCs w:val="21"/>
          <w:spacing w:val="-2"/>
        </w:rPr>
        <w:t>T12</w:t>
      </w:r>
      <w:r>
        <w:rPr>
          <w:rFonts w:ascii="Times New Roman" w:hAnsi="Times New Roman" w:eastAsia="Times New Roman" w:cs="Times New Roman"/>
          <w:sz w:val="21"/>
          <w:szCs w:val="21"/>
          <w:spacing w:val="26"/>
          <w:w w:val="101"/>
        </w:rPr>
        <w:t xml:space="preserve"> </w:t>
      </w:r>
      <w:r>
        <w:rPr>
          <w:sz w:val="21"/>
          <w:szCs w:val="21"/>
          <w:spacing w:val="-2"/>
        </w:rPr>
        <w:t>的显微组织，分析产生的原因及性能上的差别。</w:t>
      </w:r>
      <w:r>
        <w:rPr>
          <w:sz w:val="21"/>
          <w:szCs w:val="21"/>
        </w:rPr>
        <w:t xml:space="preserve"> </w:t>
      </w:r>
      <w:r>
        <w:rPr>
          <w:rFonts w:ascii="Times New Roman" w:hAnsi="Times New Roman" w:eastAsia="Times New Roman" w:cs="Times New Roman"/>
          <w:sz w:val="21"/>
          <w:szCs w:val="21"/>
          <w:spacing w:val="-2"/>
        </w:rPr>
        <w:t>XD26 </w:t>
      </w:r>
      <w:r>
        <w:rPr>
          <w:sz w:val="21"/>
          <w:szCs w:val="21"/>
          <w:spacing w:val="-2"/>
        </w:rPr>
        <w:t>试样为</w:t>
      </w:r>
      <w:r>
        <w:rPr>
          <w:sz w:val="21"/>
          <w:szCs w:val="21"/>
          <w:spacing w:val="-45"/>
        </w:rPr>
        <w:t xml:space="preserve"> </w:t>
      </w:r>
      <w:r>
        <w:rPr>
          <w:rFonts w:ascii="Times New Roman" w:hAnsi="Times New Roman" w:eastAsia="Times New Roman" w:cs="Times New Roman"/>
          <w:sz w:val="21"/>
          <w:szCs w:val="21"/>
          <w:spacing w:val="-2"/>
        </w:rPr>
        <w:t>T12 </w:t>
      </w:r>
      <w:r>
        <w:rPr>
          <w:sz w:val="21"/>
          <w:szCs w:val="21"/>
          <w:spacing w:val="-2"/>
        </w:rPr>
        <w:t>钢淬火</w:t>
      </w:r>
      <w:r>
        <w:rPr>
          <w:rFonts w:ascii="Times New Roman" w:hAnsi="Times New Roman" w:eastAsia="Times New Roman" w:cs="Times New Roman"/>
          <w:sz w:val="21"/>
          <w:szCs w:val="21"/>
          <w:spacing w:val="-2"/>
        </w:rPr>
        <w:t>+</w:t>
      </w:r>
      <w:r>
        <w:rPr>
          <w:sz w:val="21"/>
          <w:szCs w:val="21"/>
          <w:spacing w:val="-2"/>
        </w:rPr>
        <w:t>低温回火，得到的</w:t>
      </w:r>
      <w:r>
        <w:rPr>
          <w:sz w:val="21"/>
          <w:szCs w:val="21"/>
          <w:spacing w:val="-3"/>
        </w:rPr>
        <w:t>组织为回火马氏体和渗碳体；</w:t>
      </w:r>
      <w:r>
        <w:rPr>
          <w:rFonts w:ascii="Times New Roman" w:hAnsi="Times New Roman" w:eastAsia="Times New Roman" w:cs="Times New Roman"/>
          <w:sz w:val="21"/>
          <w:szCs w:val="21"/>
          <w:spacing w:val="-3"/>
        </w:rPr>
        <w:t>XD27 </w:t>
      </w:r>
      <w:r>
        <w:rPr>
          <w:sz w:val="21"/>
          <w:szCs w:val="21"/>
          <w:spacing w:val="-3"/>
        </w:rPr>
        <w:t>试样为</w:t>
      </w:r>
    </w:p>
    <w:p>
      <w:pPr>
        <w:pStyle w:val="BodyText"/>
        <w:ind w:left="36"/>
        <w:spacing w:before="125" w:line="218" w:lineRule="auto"/>
        <w:rPr>
          <w:sz w:val="21"/>
          <w:szCs w:val="21"/>
        </w:rPr>
      </w:pPr>
      <w:r>
        <w:rPr>
          <w:rFonts w:ascii="Times New Roman" w:hAnsi="Times New Roman" w:eastAsia="Times New Roman" w:cs="Times New Roman"/>
          <w:sz w:val="21"/>
          <w:szCs w:val="21"/>
          <w:spacing w:val="-1"/>
        </w:rPr>
        <w:t>T12 </w:t>
      </w:r>
      <w:r>
        <w:rPr>
          <w:sz w:val="21"/>
          <w:szCs w:val="21"/>
          <w:spacing w:val="-1"/>
        </w:rPr>
        <w:t>钢高温淬火</w:t>
      </w:r>
      <w:r>
        <w:rPr>
          <w:rFonts w:ascii="Times New Roman" w:hAnsi="Times New Roman" w:eastAsia="Times New Roman" w:cs="Times New Roman"/>
          <w:sz w:val="21"/>
          <w:szCs w:val="21"/>
          <w:spacing w:val="-1"/>
        </w:rPr>
        <w:t>+</w:t>
      </w:r>
      <w:r>
        <w:rPr>
          <w:sz w:val="21"/>
          <w:szCs w:val="21"/>
          <w:spacing w:val="-1"/>
        </w:rPr>
        <w:t>低温回火，得到的组织为回火马氏体和残余奥</w:t>
      </w:r>
      <w:r>
        <w:rPr>
          <w:sz w:val="21"/>
          <w:szCs w:val="21"/>
          <w:spacing w:val="-2"/>
        </w:rPr>
        <w:t>氏体。</w:t>
      </w:r>
    </w:p>
    <w:p>
      <w:pPr>
        <w:pStyle w:val="BodyText"/>
        <w:ind w:left="38" w:right="57" w:firstLine="417"/>
        <w:spacing w:before="126" w:line="329" w:lineRule="auto"/>
        <w:rPr>
          <w:sz w:val="21"/>
          <w:szCs w:val="21"/>
        </w:rPr>
      </w:pPr>
      <w:r>
        <w:rPr>
          <w:rFonts w:ascii="Times New Roman" w:hAnsi="Times New Roman" w:eastAsia="Times New Roman" w:cs="Times New Roman"/>
          <w:sz w:val="21"/>
          <w:szCs w:val="21"/>
          <w:spacing w:val="-3"/>
        </w:rPr>
        <w:t>T12 </w:t>
      </w:r>
      <w:r>
        <w:rPr>
          <w:sz w:val="21"/>
          <w:szCs w:val="21"/>
          <w:spacing w:val="-3"/>
        </w:rPr>
        <w:t>钢经加热，温度在</w:t>
      </w:r>
      <w:r>
        <w:rPr>
          <w:sz w:val="21"/>
          <w:szCs w:val="21"/>
          <w:spacing w:val="-51"/>
        </w:rPr>
        <w:t xml:space="preserve"> </w:t>
      </w:r>
      <w:r>
        <w:rPr>
          <w:rFonts w:ascii="Times New Roman" w:hAnsi="Times New Roman" w:eastAsia="Times New Roman" w:cs="Times New Roman"/>
          <w:sz w:val="21"/>
          <w:szCs w:val="21"/>
          <w:spacing w:val="-3"/>
        </w:rPr>
        <w:t>Ac</w:t>
      </w:r>
      <w:r>
        <w:rPr>
          <w:rFonts w:ascii="Times New Roman" w:hAnsi="Times New Roman" w:eastAsia="Times New Roman" w:cs="Times New Roman"/>
          <w:sz w:val="14"/>
          <w:szCs w:val="14"/>
          <w:spacing w:val="-3"/>
          <w:position w:val="-2"/>
        </w:rPr>
        <w:t>cm  </w:t>
      </w:r>
      <w:r>
        <w:rPr>
          <w:sz w:val="21"/>
          <w:szCs w:val="21"/>
          <w:spacing w:val="-3"/>
        </w:rPr>
        <w:t>以下，</w:t>
      </w:r>
      <w:r>
        <w:rPr>
          <w:rFonts w:ascii="Times New Roman" w:hAnsi="Times New Roman" w:eastAsia="Times New Roman" w:cs="Times New Roman"/>
          <w:sz w:val="21"/>
          <w:szCs w:val="21"/>
          <w:spacing w:val="-3"/>
        </w:rPr>
        <w:t>Ac</w:t>
      </w:r>
      <w:r>
        <w:rPr>
          <w:rFonts w:ascii="Times New Roman" w:hAnsi="Times New Roman" w:eastAsia="Times New Roman" w:cs="Times New Roman"/>
          <w:sz w:val="14"/>
          <w:szCs w:val="14"/>
          <w:spacing w:val="-3"/>
          <w:position w:val="-2"/>
        </w:rPr>
        <w:t>1  </w:t>
      </w:r>
      <w:r>
        <w:rPr>
          <w:sz w:val="21"/>
          <w:szCs w:val="21"/>
          <w:spacing w:val="-3"/>
        </w:rPr>
        <w:t>以上，渗碳体不会全部溶</w:t>
      </w:r>
      <w:r>
        <w:rPr>
          <w:sz w:val="21"/>
          <w:szCs w:val="21"/>
          <w:spacing w:val="-4"/>
        </w:rPr>
        <w:t>入奥氏体，而最终以粒</w:t>
      </w:r>
      <w:r>
        <w:rPr>
          <w:sz w:val="21"/>
          <w:szCs w:val="21"/>
          <w:spacing w:val="-2"/>
        </w:rPr>
        <w:t>状渗碳体存在，这样钢的耐磨性可明显提高，硬度也较高。</w:t>
      </w:r>
    </w:p>
    <w:p>
      <w:pPr>
        <w:pStyle w:val="BodyText"/>
        <w:ind w:left="37" w:right="56" w:firstLine="418"/>
        <w:spacing w:line="330" w:lineRule="auto"/>
        <w:jc w:val="both"/>
        <w:rPr>
          <w:sz w:val="21"/>
          <w:szCs w:val="21"/>
        </w:rPr>
      </w:pPr>
      <w:r>
        <w:rPr>
          <w:rFonts w:ascii="Times New Roman" w:hAnsi="Times New Roman" w:eastAsia="Times New Roman" w:cs="Times New Roman"/>
          <w:sz w:val="21"/>
          <w:szCs w:val="21"/>
          <w:spacing w:val="-1"/>
        </w:rPr>
        <w:t>T12</w:t>
      </w:r>
      <w:r>
        <w:rPr>
          <w:rFonts w:ascii="Times New Roman" w:hAnsi="Times New Roman" w:eastAsia="Times New Roman" w:cs="Times New Roman"/>
          <w:sz w:val="21"/>
          <w:szCs w:val="21"/>
          <w:spacing w:val="27"/>
        </w:rPr>
        <w:t xml:space="preserve"> </w:t>
      </w:r>
      <w:r>
        <w:rPr>
          <w:sz w:val="21"/>
          <w:szCs w:val="21"/>
          <w:spacing w:val="-1"/>
        </w:rPr>
        <w:t>钢经高温加热，温度超过了</w:t>
      </w:r>
      <w:r>
        <w:rPr>
          <w:sz w:val="21"/>
          <w:szCs w:val="21"/>
          <w:spacing w:val="-27"/>
        </w:rPr>
        <w:t xml:space="preserve"> </w:t>
      </w:r>
      <w:r>
        <w:rPr>
          <w:rFonts w:ascii="Times New Roman" w:hAnsi="Times New Roman" w:eastAsia="Times New Roman" w:cs="Times New Roman"/>
          <w:sz w:val="21"/>
          <w:szCs w:val="21"/>
          <w:spacing w:val="-1"/>
        </w:rPr>
        <w:t>T12</w:t>
      </w:r>
      <w:r>
        <w:rPr>
          <w:rFonts w:ascii="Times New Roman" w:hAnsi="Times New Roman" w:eastAsia="Times New Roman" w:cs="Times New Roman"/>
          <w:sz w:val="21"/>
          <w:szCs w:val="21"/>
          <w:spacing w:val="27"/>
        </w:rPr>
        <w:t xml:space="preserve"> </w:t>
      </w:r>
      <w:r>
        <w:rPr>
          <w:sz w:val="21"/>
          <w:szCs w:val="21"/>
          <w:spacing w:val="-1"/>
        </w:rPr>
        <w:t>钢的</w:t>
      </w:r>
      <w:r>
        <w:rPr>
          <w:sz w:val="21"/>
          <w:szCs w:val="21"/>
          <w:spacing w:val="-32"/>
        </w:rPr>
        <w:t xml:space="preserve"> </w:t>
      </w:r>
      <w:r>
        <w:rPr>
          <w:rFonts w:ascii="Times New Roman" w:hAnsi="Times New Roman" w:eastAsia="Times New Roman" w:cs="Times New Roman"/>
          <w:sz w:val="21"/>
          <w:szCs w:val="21"/>
          <w:spacing w:val="-1"/>
        </w:rPr>
        <w:t>Ac</w:t>
      </w:r>
      <w:r>
        <w:rPr>
          <w:rFonts w:ascii="Times New Roman" w:hAnsi="Times New Roman" w:eastAsia="Times New Roman" w:cs="Times New Roman"/>
          <w:sz w:val="14"/>
          <w:szCs w:val="14"/>
          <w:spacing w:val="-1"/>
          <w:position w:val="-2"/>
        </w:rPr>
        <w:t>cm</w:t>
      </w:r>
      <w:r>
        <w:rPr>
          <w:sz w:val="21"/>
          <w:szCs w:val="21"/>
          <w:spacing w:val="-1"/>
        </w:rPr>
        <w:t>，使</w:t>
      </w:r>
      <w:r>
        <w:rPr>
          <w:sz w:val="21"/>
          <w:szCs w:val="21"/>
          <w:spacing w:val="-2"/>
        </w:rPr>
        <w:t>其完全奥氏体化，渗碳体也溶入了</w:t>
      </w:r>
      <w:r>
        <w:rPr>
          <w:sz w:val="21"/>
          <w:szCs w:val="21"/>
          <w:spacing w:val="-5"/>
        </w:rPr>
        <w:t>奥氏体，淬火及回火后得到回火马氏体和残余奥氏体。但这样会导致奥氏体晶粒粗大， 淬火</w:t>
      </w:r>
      <w:r>
        <w:rPr>
          <w:sz w:val="21"/>
          <w:szCs w:val="21"/>
          <w:spacing w:val="-2"/>
        </w:rPr>
        <w:t>后获得的针状马氏体也较粗，残余奥氏体含量增加</w:t>
      </w:r>
      <w:r>
        <w:rPr>
          <w:sz w:val="21"/>
          <w:szCs w:val="21"/>
          <w:spacing w:val="-3"/>
        </w:rPr>
        <w:t>，使材料与正常淬火相比硬度和耐磨性降</w:t>
      </w:r>
      <w:r>
        <w:rPr>
          <w:sz w:val="21"/>
          <w:szCs w:val="21"/>
          <w:spacing w:val="-5"/>
        </w:rPr>
        <w:t>低，脆性增大。</w:t>
      </w:r>
    </w:p>
    <w:sectPr>
      <w:headerReference w:type="default" r:id="rId26"/>
      <w:footerReference w:type="default" r:id="rId27"/>
      <w:pgSz w:w="11907" w:h="16839"/>
      <w:pgMar w:top="1166" w:right="1738" w:bottom="1152" w:left="1767" w:header="830" w:footer="991"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default"/>
    <w:sig w:usb0="00000003" w:usb1="288F0000" w:usb2="00000006"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altName w:val="SimHei"/>
    <w:panose1 w:val="02010609060101010101"/>
    <w:charset w:val="86"/>
    <w:family w:val="auto"/>
    <w:pitch w:val="default"/>
    <w:sig w:usb0="800002BF" w:usb1="38CF7CFA" w:usb2="00000016" w:usb3="00000000" w:csb0="00040001" w:csb1="0000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 w:name="Times New Roman">
    <w:panose1 w:val="02020603050405020304"/>
    <w:charset w:val="00"/>
    <w:family w:val="auto"/>
    <w:pitch w:val="variable"/>
    <w:sig w:usb0="E0002EFF" w:usb1="C000785B" w:usb2="00000009" w:usb3="00000000" w:csb0="400001FF" w:csb1="FFFF0000"/>
  </w:font>
  <w:font w:name="Microsoft YaHei">
    <w:panose1 w:val="020B0503020204020204"/>
    <w:charset w:val="86"/>
    <w:family w:val="auto"/>
    <w:pitch w:val="variable"/>
    <w:sig w:usb0="80000287" w:usb1="2ACF3C50" w:usb2="00000016" w:usb3="00000000" w:csb0="0004001F" w:csb1="00000000"/>
  </w:font>
  <w:font w:name="Cambria Math">
    <w:panose1 w:val="02040503050406030204"/>
    <w:charset w:val="00"/>
    <w:family w:val="auto"/>
    <w:pitch w:val="variable"/>
    <w:sig w:usb0="E00006FF" w:usb1="420024FF" w:usb2="02000000" w:usb3="00000000" w:csb0="2000019F"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62"/>
      <w:spacing w:line="174"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1</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16"/>
      <w:spacing w:line="174"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rPr>
      <w:t>10</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44"/>
      <w:spacing w:line="174"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2</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48"/>
      <w:spacing w:line="174"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3</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44"/>
      <w:spacing w:line="174"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4</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49"/>
      <w:spacing w:line="17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5</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48"/>
      <w:spacing w:line="174"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6</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47"/>
      <w:spacing w:line="17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7</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52"/>
      <w:spacing w:line="174"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8</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217"/>
      <w:spacing w:line="174"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9</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654"/>
      <w:spacing w:before="48" w:line="219" w:lineRule="auto"/>
      <w:rPr>
        <w:sz w:val="18"/>
        <w:szCs w:val="18"/>
      </w:rPr>
    </w:pPr>
    <w:r>
      <w:drawing>
        <wp:anchor distT="0" distB="0" distL="0" distR="0" simplePos="0" relativeHeight="251658240" behindDoc="0" locked="0" layoutInCell="0" allowOverlap="1">
          <wp:simplePos x="0" y="0"/>
          <wp:positionH relativeFrom="page">
            <wp:posOffset>1122426</wp:posOffset>
          </wp:positionH>
          <wp:positionV relativeFrom="page">
            <wp:posOffset>701040</wp:posOffset>
          </wp:positionV>
          <wp:extent cx="5316473" cy="9143"/>
          <wp:effectExtent l="0" t="0" r="0" b="0"/>
          <wp:wrapNone/>
          <wp:docPr id="4" name="IM 4"/>
          <wp:cNvGraphicFramePr/>
          <a:graphic>
            <a:graphicData uri="http://schemas.openxmlformats.org/drawingml/2006/picture">
              <pic:pic>
                <pic:nvPicPr>
                  <pic:cNvPr id="4" name="IM 4"/>
                  <pic:cNvPicPr/>
                </pic:nvPicPr>
                <pic:blipFill>
                  <a:blip r:embed="rId1"/>
                  <a:stretch>
                    <a:fillRect/>
                  </a:stretch>
                </pic:blipFill>
                <pic:spPr>
                  <a:xfrm rot="0">
                    <a:off x="0" y="0"/>
                    <a:ext cx="5316473" cy="9143"/>
                  </a:xfrm>
                  <a:prstGeom prst="rect">
                    <a:avLst/>
                  </a:prstGeom>
                </pic:spPr>
              </pic:pic>
            </a:graphicData>
          </a:graphic>
        </wp:anchor>
      </w:drawing>
    </w:r>
    <w:r>
      <w:rPr>
        <w:sz w:val="18"/>
        <w:szCs w:val="18"/>
        <w:spacing w:val="-2"/>
      </w:rPr>
      <w:t>工程材料实验</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654"/>
      <w:spacing w:before="48" w:line="219" w:lineRule="auto"/>
      <w:rPr>
        <w:sz w:val="18"/>
        <w:szCs w:val="18"/>
      </w:rPr>
    </w:pPr>
    <w:r>
      <w:drawing>
        <wp:anchor distT="0" distB="0" distL="0" distR="0" simplePos="0" relativeHeight="251659264" behindDoc="0" locked="0" layoutInCell="0" allowOverlap="1">
          <wp:simplePos x="0" y="0"/>
          <wp:positionH relativeFrom="page">
            <wp:posOffset>1122426</wp:posOffset>
          </wp:positionH>
          <wp:positionV relativeFrom="page">
            <wp:posOffset>701040</wp:posOffset>
          </wp:positionV>
          <wp:extent cx="5316473" cy="9143"/>
          <wp:effectExtent l="0" t="0" r="0" b="0"/>
          <wp:wrapNone/>
          <wp:docPr id="6" name="IM 6"/>
          <wp:cNvGraphicFramePr/>
          <a:graphic>
            <a:graphicData uri="http://schemas.openxmlformats.org/drawingml/2006/picture">
              <pic:pic>
                <pic:nvPicPr>
                  <pic:cNvPr id="6" name="IM 6"/>
                  <pic:cNvPicPr/>
                </pic:nvPicPr>
                <pic:blipFill>
                  <a:blip r:embed="rId1"/>
                  <a:stretch>
                    <a:fillRect/>
                  </a:stretch>
                </pic:blipFill>
                <pic:spPr>
                  <a:xfrm rot="0">
                    <a:off x="0" y="0"/>
                    <a:ext cx="5316473" cy="9143"/>
                  </a:xfrm>
                  <a:prstGeom prst="rect">
                    <a:avLst/>
                  </a:prstGeom>
                </pic:spPr>
              </pic:pic>
            </a:graphicData>
          </a:graphic>
        </wp:anchor>
      </w:drawing>
    </w:r>
    <w:r>
      <w:rPr>
        <w:sz w:val="18"/>
        <w:szCs w:val="18"/>
        <w:spacing w:val="-2"/>
      </w:rPr>
      <w:t>工程材料实验</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654"/>
      <w:spacing w:before="48" w:line="219" w:lineRule="auto"/>
      <w:rPr>
        <w:sz w:val="18"/>
        <w:szCs w:val="18"/>
      </w:rPr>
    </w:pPr>
    <w:r>
      <w:drawing>
        <wp:anchor distT="0" distB="0" distL="0" distR="0" simplePos="0" relativeHeight="251660288" behindDoc="0" locked="0" layoutInCell="0" allowOverlap="1">
          <wp:simplePos x="0" y="0"/>
          <wp:positionH relativeFrom="page">
            <wp:posOffset>1122426</wp:posOffset>
          </wp:positionH>
          <wp:positionV relativeFrom="page">
            <wp:posOffset>701040</wp:posOffset>
          </wp:positionV>
          <wp:extent cx="5316473" cy="9143"/>
          <wp:effectExtent l="0" t="0" r="0" b="0"/>
          <wp:wrapNone/>
          <wp:docPr id="8" name="IM 8"/>
          <wp:cNvGraphicFramePr/>
          <a:graphic>
            <a:graphicData uri="http://schemas.openxmlformats.org/drawingml/2006/picture">
              <pic:pic>
                <pic:nvPicPr>
                  <pic:cNvPr id="8" name="IM 8"/>
                  <pic:cNvPicPr/>
                </pic:nvPicPr>
                <pic:blipFill>
                  <a:blip r:embed="rId1"/>
                  <a:stretch>
                    <a:fillRect/>
                  </a:stretch>
                </pic:blipFill>
                <pic:spPr>
                  <a:xfrm rot="0">
                    <a:off x="0" y="0"/>
                    <a:ext cx="5316473" cy="9143"/>
                  </a:xfrm>
                  <a:prstGeom prst="rect">
                    <a:avLst/>
                  </a:prstGeom>
                </pic:spPr>
              </pic:pic>
            </a:graphicData>
          </a:graphic>
        </wp:anchor>
      </w:drawing>
    </w:r>
    <w:r>
      <w:rPr>
        <w:sz w:val="18"/>
        <w:szCs w:val="18"/>
        <w:spacing w:val="-2"/>
      </w:rPr>
      <w:t>工程材料实验</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654"/>
      <w:spacing w:before="48" w:line="219" w:lineRule="auto"/>
      <w:rPr>
        <w:sz w:val="18"/>
        <w:szCs w:val="18"/>
      </w:rPr>
    </w:pPr>
    <w:r>
      <w:drawing>
        <wp:anchor distT="0" distB="0" distL="0" distR="0" simplePos="0" relativeHeight="251661312" behindDoc="0" locked="0" layoutInCell="0" allowOverlap="1">
          <wp:simplePos x="0" y="0"/>
          <wp:positionH relativeFrom="page">
            <wp:posOffset>1122426</wp:posOffset>
          </wp:positionH>
          <wp:positionV relativeFrom="page">
            <wp:posOffset>701040</wp:posOffset>
          </wp:positionV>
          <wp:extent cx="5316473" cy="9143"/>
          <wp:effectExtent l="0" t="0" r="0" b="0"/>
          <wp:wrapNone/>
          <wp:docPr id="14" name="IM 14"/>
          <wp:cNvGraphicFramePr/>
          <a:graphic>
            <a:graphicData uri="http://schemas.openxmlformats.org/drawingml/2006/picture">
              <pic:pic>
                <pic:nvPicPr>
                  <pic:cNvPr id="14" name="IM 14"/>
                  <pic:cNvPicPr/>
                </pic:nvPicPr>
                <pic:blipFill>
                  <a:blip r:embed="rId1"/>
                  <a:stretch>
                    <a:fillRect/>
                  </a:stretch>
                </pic:blipFill>
                <pic:spPr>
                  <a:xfrm rot="0">
                    <a:off x="0" y="0"/>
                    <a:ext cx="5316473" cy="9143"/>
                  </a:xfrm>
                  <a:prstGeom prst="rect">
                    <a:avLst/>
                  </a:prstGeom>
                </pic:spPr>
              </pic:pic>
            </a:graphicData>
          </a:graphic>
        </wp:anchor>
      </w:drawing>
    </w:r>
    <w:r>
      <w:rPr>
        <w:sz w:val="18"/>
        <w:szCs w:val="18"/>
        <w:spacing w:val="-2"/>
      </w:rPr>
      <w:t>工程材料实验</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654"/>
      <w:spacing w:before="48" w:line="219" w:lineRule="auto"/>
      <w:rPr>
        <w:sz w:val="18"/>
        <w:szCs w:val="18"/>
      </w:rPr>
    </w:pPr>
    <w:r>
      <w:drawing>
        <wp:anchor distT="0" distB="0" distL="0" distR="0" simplePos="0" relativeHeight="251664384" behindDoc="0" locked="0" layoutInCell="0" allowOverlap="1">
          <wp:simplePos x="0" y="0"/>
          <wp:positionH relativeFrom="page">
            <wp:posOffset>1122426</wp:posOffset>
          </wp:positionH>
          <wp:positionV relativeFrom="page">
            <wp:posOffset>701040</wp:posOffset>
          </wp:positionV>
          <wp:extent cx="5316473" cy="9143"/>
          <wp:effectExtent l="0" t="0" r="0" b="0"/>
          <wp:wrapNone/>
          <wp:docPr id="16" name="IM 16"/>
          <wp:cNvGraphicFramePr/>
          <a:graphic>
            <a:graphicData uri="http://schemas.openxmlformats.org/drawingml/2006/picture">
              <pic:pic>
                <pic:nvPicPr>
                  <pic:cNvPr id="16" name="IM 16"/>
                  <pic:cNvPicPr/>
                </pic:nvPicPr>
                <pic:blipFill>
                  <a:blip r:embed="rId1"/>
                  <a:stretch>
                    <a:fillRect/>
                  </a:stretch>
                </pic:blipFill>
                <pic:spPr>
                  <a:xfrm rot="0">
                    <a:off x="0" y="0"/>
                    <a:ext cx="5316473" cy="9143"/>
                  </a:xfrm>
                  <a:prstGeom prst="rect">
                    <a:avLst/>
                  </a:prstGeom>
                </pic:spPr>
              </pic:pic>
            </a:graphicData>
          </a:graphic>
        </wp:anchor>
      </w:drawing>
    </w:r>
    <w:r>
      <w:rPr>
        <w:sz w:val="18"/>
        <w:szCs w:val="18"/>
        <w:spacing w:val="-2"/>
      </w:rPr>
      <w:t>工程材料实验</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654"/>
      <w:spacing w:before="48" w:line="219" w:lineRule="auto"/>
      <w:rPr>
        <w:sz w:val="18"/>
        <w:szCs w:val="18"/>
      </w:rPr>
    </w:pPr>
    <w:r>
      <w:drawing>
        <wp:anchor distT="0" distB="0" distL="0" distR="0" simplePos="0" relativeHeight="251665408" behindDoc="0" locked="0" layoutInCell="0" allowOverlap="1">
          <wp:simplePos x="0" y="0"/>
          <wp:positionH relativeFrom="page">
            <wp:posOffset>1122426</wp:posOffset>
          </wp:positionH>
          <wp:positionV relativeFrom="page">
            <wp:posOffset>701040</wp:posOffset>
          </wp:positionV>
          <wp:extent cx="5316473" cy="9143"/>
          <wp:effectExtent l="0" t="0" r="0" b="0"/>
          <wp:wrapNone/>
          <wp:docPr id="24" name="IM 24"/>
          <wp:cNvGraphicFramePr/>
          <a:graphic>
            <a:graphicData uri="http://schemas.openxmlformats.org/drawingml/2006/picture">
              <pic:pic>
                <pic:nvPicPr>
                  <pic:cNvPr id="24" name="IM 24"/>
                  <pic:cNvPicPr/>
                </pic:nvPicPr>
                <pic:blipFill>
                  <a:blip r:embed="rId1"/>
                  <a:stretch>
                    <a:fillRect/>
                  </a:stretch>
                </pic:blipFill>
                <pic:spPr>
                  <a:xfrm rot="0">
                    <a:off x="0" y="0"/>
                    <a:ext cx="5316473" cy="9143"/>
                  </a:xfrm>
                  <a:prstGeom prst="rect">
                    <a:avLst/>
                  </a:prstGeom>
                </pic:spPr>
              </pic:pic>
            </a:graphicData>
          </a:graphic>
        </wp:anchor>
      </w:drawing>
    </w:r>
    <w:r>
      <w:rPr>
        <w:sz w:val="18"/>
        <w:szCs w:val="18"/>
        <w:spacing w:val="-2"/>
      </w:rPr>
      <w:t>工程材料实验</w: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724"/>
      <w:spacing w:before="48" w:line="219" w:lineRule="auto"/>
      <w:rPr>
        <w:sz w:val="18"/>
        <w:szCs w:val="18"/>
      </w:rPr>
    </w:pPr>
    <w:r>
      <w:drawing>
        <wp:anchor distT="0" distB="0" distL="0" distR="0" simplePos="0" relativeHeight="251666432" behindDoc="0" locked="0" layoutInCell="0" allowOverlap="1">
          <wp:simplePos x="0" y="0"/>
          <wp:positionH relativeFrom="page">
            <wp:posOffset>1122426</wp:posOffset>
          </wp:positionH>
          <wp:positionV relativeFrom="page">
            <wp:posOffset>701040</wp:posOffset>
          </wp:positionV>
          <wp:extent cx="5316473" cy="9143"/>
          <wp:effectExtent l="0" t="0" r="0" b="0"/>
          <wp:wrapNone/>
          <wp:docPr id="32" name="IM 32"/>
          <wp:cNvGraphicFramePr/>
          <a:graphic>
            <a:graphicData uri="http://schemas.openxmlformats.org/drawingml/2006/picture">
              <pic:pic>
                <pic:nvPicPr>
                  <pic:cNvPr id="32" name="IM 32"/>
                  <pic:cNvPicPr/>
                </pic:nvPicPr>
                <pic:blipFill>
                  <a:blip r:embed="rId1"/>
                  <a:stretch>
                    <a:fillRect/>
                  </a:stretch>
                </pic:blipFill>
                <pic:spPr>
                  <a:xfrm rot="0">
                    <a:off x="0" y="0"/>
                    <a:ext cx="5316473" cy="9143"/>
                  </a:xfrm>
                  <a:prstGeom prst="rect">
                    <a:avLst/>
                  </a:prstGeom>
                </pic:spPr>
              </pic:pic>
            </a:graphicData>
          </a:graphic>
        </wp:anchor>
      </w:drawing>
    </w:r>
    <w:r>
      <w:rPr>
        <w:sz w:val="18"/>
        <w:szCs w:val="18"/>
        <w:spacing w:val="-2"/>
      </w:rPr>
      <w:t>工程材料实验</w: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654"/>
      <w:spacing w:before="48" w:line="219" w:lineRule="auto"/>
      <w:rPr>
        <w:sz w:val="18"/>
        <w:szCs w:val="18"/>
      </w:rPr>
    </w:pPr>
    <w:r>
      <w:drawing>
        <wp:anchor distT="0" distB="0" distL="0" distR="0" simplePos="0" relativeHeight="251667456" behindDoc="0" locked="0" layoutInCell="0" allowOverlap="1">
          <wp:simplePos x="0" y="0"/>
          <wp:positionH relativeFrom="page">
            <wp:posOffset>1122426</wp:posOffset>
          </wp:positionH>
          <wp:positionV relativeFrom="page">
            <wp:posOffset>701040</wp:posOffset>
          </wp:positionV>
          <wp:extent cx="5316473" cy="9143"/>
          <wp:effectExtent l="0" t="0" r="0" b="0"/>
          <wp:wrapNone/>
          <wp:docPr id="34" name="IM 34"/>
          <wp:cNvGraphicFramePr/>
          <a:graphic>
            <a:graphicData uri="http://schemas.openxmlformats.org/drawingml/2006/picture">
              <pic:pic>
                <pic:nvPicPr>
                  <pic:cNvPr id="34" name="IM 34"/>
                  <pic:cNvPicPr/>
                </pic:nvPicPr>
                <pic:blipFill>
                  <a:blip r:embed="rId1"/>
                  <a:stretch>
                    <a:fillRect/>
                  </a:stretch>
                </pic:blipFill>
                <pic:spPr>
                  <a:xfrm rot="0">
                    <a:off x="0" y="0"/>
                    <a:ext cx="5316473" cy="9143"/>
                  </a:xfrm>
                  <a:prstGeom prst="rect">
                    <a:avLst/>
                  </a:prstGeom>
                </pic:spPr>
              </pic:pic>
            </a:graphicData>
          </a:graphic>
        </wp:anchor>
      </w:drawing>
    </w:r>
    <w:r>
      <w:rPr>
        <w:sz w:val="18"/>
        <w:szCs w:val="18"/>
        <w:spacing w:val="-2"/>
      </w:rPr>
      <w:t>工程材料实验</w:t>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SimSun" w:hAnsi="SimSun" w:eastAsia="SimSun" w:cs="SimSun"/>
      <w:sz w:val="27"/>
      <w:szCs w:val="27"/>
      <w:lang w:val="en-US" w:eastAsia="en-US" w:bidi="ar-SA"/>
    </w:rPr>
  </w:style>
  <w:style w:type="paragraph" w:styleId="TableText">
    <w:name w:val="Table Text"/>
    <w:basedOn w:val="Normal"/>
    <w:semiHidden/>
    <w:qFormat/>
    <w:pPr/>
    <w:rPr>
      <w:rFonts w:ascii="Times New Roman" w:hAnsi="Times New Roman" w:eastAsia="Times New Roman" w:cs="Times New Roman"/>
      <w:sz w:val="18"/>
      <w:szCs w:val="18"/>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footer" Target="footer3.xml"/><Relationship Id="rId6" Type="http://schemas.openxmlformats.org/officeDocument/2006/relationships/header" Target="header3.xml"/><Relationship Id="rId5" Type="http://schemas.openxmlformats.org/officeDocument/2006/relationships/footer" Target="footer2.xml"/><Relationship Id="rId4" Type="http://schemas.openxmlformats.org/officeDocument/2006/relationships/header" Target="header2.xml"/><Relationship Id="rId30" Type="http://schemas.openxmlformats.org/officeDocument/2006/relationships/fontTable" Target="fontTable.xml"/><Relationship Id="rId3" Type="http://schemas.openxmlformats.org/officeDocument/2006/relationships/footer" Target="footer1.xml"/><Relationship Id="rId29" Type="http://schemas.openxmlformats.org/officeDocument/2006/relationships/styles" Target="styles.xml"/><Relationship Id="rId28" Type="http://schemas.openxmlformats.org/officeDocument/2006/relationships/settings" Target="settings.xml"/><Relationship Id="rId27" Type="http://schemas.openxmlformats.org/officeDocument/2006/relationships/footer" Target="footer10.xml"/><Relationship Id="rId26" Type="http://schemas.openxmlformats.org/officeDocument/2006/relationships/header" Target="header8.xml"/><Relationship Id="rId25" Type="http://schemas.openxmlformats.org/officeDocument/2006/relationships/footer" Target="footer9.xml"/><Relationship Id="rId24" Type="http://schemas.openxmlformats.org/officeDocument/2006/relationships/header" Target="header7.xml"/><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footer" Target="footer8.xml"/><Relationship Id="rId2" Type="http://schemas.openxmlformats.org/officeDocument/2006/relationships/header" Target="header1.xml"/><Relationship Id="rId19" Type="http://schemas.openxmlformats.org/officeDocument/2006/relationships/header" Target="header6.xml"/><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footer" Target="footer7.xml"/><Relationship Id="rId14" Type="http://schemas.openxmlformats.org/officeDocument/2006/relationships/header" Target="header5.xml"/><Relationship Id="rId13" Type="http://schemas.openxmlformats.org/officeDocument/2006/relationships/footer" Target="foot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1" Type="http://schemas.openxmlformats.org/officeDocument/2006/relationships/image" Target="media/image12.png"/></Relationships>
</file>

<file path=word/_rels/header7.xml.rels><?xml version="1.0" encoding="UTF-8" standalone="yes"?>
<Relationships xmlns="http://schemas.openxmlformats.org/package/2006/relationships"><Relationship Id="rId1" Type="http://schemas.openxmlformats.org/officeDocument/2006/relationships/image" Target="media/image16.png"/></Relationships>
</file>

<file path=word/_rels/header8.xml.rels><?xml version="1.0" encoding="UTF-8" standalone="yes"?>
<Relationships xmlns="http://schemas.openxmlformats.org/package/2006/relationships"><Relationship Id="rId1" Type="http://schemas.openxmlformats.org/officeDocument/2006/relationships/image" Target="media/image17.png"/></Relationships>
</file>

<file path=docProps/app.xml><?xml version="1.0" encoding="utf-8"?>
<ap:Properties xmlns:vt="http://schemas.openxmlformats.org/officeDocument/2006/docPropsVTypes" xmlns:ap="http://schemas.openxmlformats.org/officeDocument/2006/extended-properties">
  <ap:Application>Acrobat PDFMaker 24 Word 版</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huawei</dc:creator>
  <dcterms:created xsi:type="dcterms:W3CDTF">2024-10-26T22:28:11Z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wqlLaW5nc29mdCBQREYgdG8gV1BTIDExNQ</vt:lpwstr>
  </property>
  <property fmtid="{D5CDD505-2E9C-101B-9397-08002B2CF9AE}" pid="3" name="Created">
    <vt:filetime>2025-10-16T14:40:49</vt:filetime>
  </property>
</Properties>
</file>